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17"/>
        <w:gridCol w:w="5308"/>
        <w:gridCol w:w="2121"/>
      </w:tblGrid>
      <w:tr w:rsidR="00C80B04" w:rsidRPr="00A736DF" w14:paraId="785464A9" w14:textId="77777777" w:rsidTr="00085592">
        <w:tc>
          <w:tcPr>
            <w:tcW w:w="9746" w:type="dxa"/>
            <w:gridSpan w:val="3"/>
          </w:tcPr>
          <w:p w14:paraId="7CBDE45C" w14:textId="7AAEBB05" w:rsidR="00C80B04" w:rsidRPr="00A736DF" w:rsidRDefault="00C1769A" w:rsidP="00C80B04">
            <w:pPr>
              <w:pStyle w:val="Title"/>
            </w:pPr>
            <w:r>
              <w:rPr>
                <w:rFonts w:ascii="Calibri" w:hAnsi="Calibri" w:cs="Calibri"/>
                <w:noProof/>
              </w:rPr>
              <w:drawing>
                <wp:inline distT="0" distB="0" distL="0" distR="0" wp14:anchorId="1C49A8E1" wp14:editId="50E06F2B">
                  <wp:extent cx="3832860" cy="1426427"/>
                  <wp:effectExtent l="0" t="0" r="0" b="254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2742" cy="1430105"/>
                          </a:xfrm>
                          <a:prstGeom prst="rect">
                            <a:avLst/>
                          </a:prstGeom>
                        </pic:spPr>
                      </pic:pic>
                    </a:graphicData>
                  </a:graphic>
                </wp:inline>
              </w:drawing>
            </w:r>
          </w:p>
          <w:p w14:paraId="6C89AA3A" w14:textId="32593658" w:rsidR="00C122A7" w:rsidRPr="00C1769A" w:rsidRDefault="00C1769A" w:rsidP="00C122A7">
            <w:pPr>
              <w:pStyle w:val="Title"/>
              <w:rPr>
                <w:rFonts w:ascii="Franklin Gothic Demi" w:hAnsi="Franklin Gothic Demi"/>
              </w:rPr>
            </w:pPr>
            <w:r w:rsidRPr="00A736DF">
              <w:rPr>
                <w:noProof/>
                <w:lang w:bidi="en-GB"/>
              </w:rPr>
              <w:drawing>
                <wp:inline distT="0" distB="0" distL="0" distR="0" wp14:anchorId="2386A137" wp14:editId="7EE38D40">
                  <wp:extent cx="6711315" cy="4474210"/>
                  <wp:effectExtent l="0" t="0" r="0" b="254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2" cstate="print">
                            <a:duotone>
                              <a:prstClr val="black"/>
                              <a:srgbClr val="003366">
                                <a:tint val="45000"/>
                                <a:satMod val="400000"/>
                              </a:srgbClr>
                            </a:duotone>
                            <a:extLst>
                              <a:ext uri="{28A0092B-C50C-407E-A947-70E740481C1C}">
                                <a14:useLocalDpi xmlns:a14="http://schemas.microsoft.com/office/drawing/2010/main" val="0"/>
                              </a:ext>
                            </a:extLst>
                          </a:blip>
                          <a:stretch>
                            <a:fillRect/>
                          </a:stretch>
                        </pic:blipFill>
                        <pic:spPr bwMode="auto">
                          <a:xfrm>
                            <a:off x="0" y="0"/>
                            <a:ext cx="6711315" cy="4474210"/>
                          </a:xfrm>
                          <a:prstGeom prst="rect">
                            <a:avLst/>
                          </a:prstGeom>
                          <a:ln>
                            <a:noFill/>
                          </a:ln>
                          <a:extLst>
                            <a:ext uri="{53640926-AAD7-44D8-BBD7-CCE9431645EC}">
                              <a14:shadowObscured xmlns:a14="http://schemas.microsoft.com/office/drawing/2010/main"/>
                            </a:ext>
                          </a:extLst>
                        </pic:spPr>
                      </pic:pic>
                    </a:graphicData>
                  </a:graphic>
                </wp:inline>
              </w:drawing>
            </w:r>
          </w:p>
        </w:tc>
      </w:tr>
      <w:tr w:rsidR="00503ADE" w:rsidRPr="00A736DF" w14:paraId="4E6618B7" w14:textId="77777777" w:rsidTr="00DB7404">
        <w:tc>
          <w:tcPr>
            <w:tcW w:w="2242" w:type="dxa"/>
            <w:shd w:val="clear" w:color="auto" w:fill="auto"/>
            <w:vAlign w:val="center"/>
          </w:tcPr>
          <w:p w14:paraId="58A69DB5" w14:textId="77777777" w:rsidR="00C80B04" w:rsidRPr="00A736DF" w:rsidRDefault="00C80B04" w:rsidP="00C80B04">
            <w:pPr>
              <w:tabs>
                <w:tab w:val="left" w:pos="1032"/>
              </w:tabs>
              <w:spacing w:before="0" w:after="0"/>
              <w:jc w:val="center"/>
              <w:rPr>
                <w:sz w:val="10"/>
              </w:rPr>
            </w:pPr>
          </w:p>
        </w:tc>
        <w:tc>
          <w:tcPr>
            <w:tcW w:w="5474" w:type="dxa"/>
            <w:shd w:val="clear" w:color="auto" w:fill="003366"/>
            <w:vAlign w:val="center"/>
          </w:tcPr>
          <w:p w14:paraId="0AFCFB67" w14:textId="77777777" w:rsidR="00C80B04" w:rsidRPr="00A736DF" w:rsidRDefault="00C80B04" w:rsidP="00C80B04">
            <w:pPr>
              <w:tabs>
                <w:tab w:val="left" w:pos="1032"/>
              </w:tabs>
              <w:spacing w:before="0" w:after="0"/>
              <w:jc w:val="center"/>
              <w:rPr>
                <w:sz w:val="10"/>
              </w:rPr>
            </w:pPr>
          </w:p>
        </w:tc>
        <w:tc>
          <w:tcPr>
            <w:tcW w:w="2030" w:type="dxa"/>
            <w:shd w:val="clear" w:color="auto" w:fill="auto"/>
            <w:vAlign w:val="center"/>
          </w:tcPr>
          <w:p w14:paraId="26455F4F" w14:textId="77777777" w:rsidR="00C80B04" w:rsidRPr="00A736DF" w:rsidRDefault="00C80B04" w:rsidP="00C80B04">
            <w:pPr>
              <w:tabs>
                <w:tab w:val="left" w:pos="1032"/>
              </w:tabs>
              <w:spacing w:before="0" w:after="0"/>
              <w:jc w:val="center"/>
              <w:rPr>
                <w:sz w:val="10"/>
              </w:rPr>
            </w:pPr>
          </w:p>
        </w:tc>
      </w:tr>
      <w:tr w:rsidR="00C80B04" w:rsidRPr="00A736DF" w14:paraId="479DD15E" w14:textId="77777777" w:rsidTr="00085592">
        <w:tc>
          <w:tcPr>
            <w:tcW w:w="9746" w:type="dxa"/>
            <w:gridSpan w:val="3"/>
            <w:vAlign w:val="center"/>
          </w:tcPr>
          <w:p w14:paraId="5FAA2DF0" w14:textId="34FC32DC" w:rsidR="00C80B04" w:rsidRDefault="00F70869" w:rsidP="00C122A7">
            <w:pPr>
              <w:pStyle w:val="Title"/>
              <w:rPr>
                <w:rFonts w:ascii="Franklin Gothic Demi" w:hAnsi="Franklin Gothic Demi" w:cs="Calibri"/>
                <w:color w:val="002060"/>
                <w:sz w:val="72"/>
                <w:szCs w:val="72"/>
              </w:rPr>
            </w:pPr>
            <w:r>
              <w:rPr>
                <w:rFonts w:ascii="Franklin Gothic Demi" w:hAnsi="Franklin Gothic Demi" w:cs="Calibri"/>
                <w:color w:val="002060"/>
                <w:sz w:val="72"/>
                <w:szCs w:val="72"/>
              </w:rPr>
              <w:t>Equality, Diversity</w:t>
            </w:r>
            <w:r w:rsidR="00C2232E">
              <w:rPr>
                <w:rFonts w:ascii="Franklin Gothic Demi" w:hAnsi="Franklin Gothic Demi" w:cs="Calibri"/>
                <w:color w:val="002060"/>
                <w:sz w:val="72"/>
                <w:szCs w:val="72"/>
              </w:rPr>
              <w:t xml:space="preserve"> and Inclusion</w:t>
            </w:r>
            <w:r w:rsidR="00B53A1C">
              <w:rPr>
                <w:rFonts w:ascii="Franklin Gothic Demi" w:hAnsi="Franklin Gothic Demi" w:cs="Calibri"/>
                <w:color w:val="002060"/>
                <w:sz w:val="72"/>
                <w:szCs w:val="72"/>
              </w:rPr>
              <w:t xml:space="preserve"> Policy</w:t>
            </w:r>
          </w:p>
          <w:p w14:paraId="3737808F" w14:textId="57E99E79" w:rsidR="00761268" w:rsidRPr="00A02A01" w:rsidRDefault="00761268" w:rsidP="00F70869">
            <w:pPr>
              <w:rPr>
                <w:b/>
                <w:bCs/>
                <w:color w:val="002060"/>
                <w:sz w:val="72"/>
                <w:szCs w:val="72"/>
              </w:rPr>
            </w:pPr>
          </w:p>
          <w:p w14:paraId="3DCEF51B" w14:textId="63200D46" w:rsidR="00085592" w:rsidRPr="00085592" w:rsidRDefault="00085592" w:rsidP="00085592"/>
        </w:tc>
      </w:tr>
      <w:tr w:rsidR="005C3F86" w:rsidRPr="00A736DF" w14:paraId="23F7AB34" w14:textId="77777777" w:rsidTr="00FA5FB5">
        <w:tc>
          <w:tcPr>
            <w:tcW w:w="9746" w:type="dxa"/>
            <w:gridSpan w:val="3"/>
            <w:vAlign w:val="center"/>
          </w:tcPr>
          <w:p w14:paraId="01869B12" w14:textId="0A20111A" w:rsidR="006B012B" w:rsidRPr="006B012B" w:rsidRDefault="006B012B" w:rsidP="00085592">
            <w:pPr>
              <w:pStyle w:val="Heading2"/>
            </w:pPr>
          </w:p>
        </w:tc>
      </w:tr>
      <w:tr w:rsidR="00C1769A" w:rsidRPr="00A736DF" w14:paraId="22F2027B" w14:textId="77777777" w:rsidTr="00FA5FB5">
        <w:tc>
          <w:tcPr>
            <w:tcW w:w="9746" w:type="dxa"/>
            <w:gridSpan w:val="3"/>
            <w:vAlign w:val="center"/>
          </w:tcPr>
          <w:p w14:paraId="39CA5A2B" w14:textId="45C36145" w:rsidR="00C61E14" w:rsidRPr="00C61E14" w:rsidRDefault="00C61E14" w:rsidP="00C61E14"/>
        </w:tc>
      </w:tr>
    </w:tbl>
    <w:p w14:paraId="4BA56EE0" w14:textId="147A8593" w:rsidR="00E37931" w:rsidRPr="00F70869" w:rsidRDefault="00E37931" w:rsidP="00C55A47">
      <w:pPr>
        <w:pStyle w:val="Title"/>
        <w:jc w:val="left"/>
        <w:rPr>
          <w:rFonts w:ascii="Franklin Gothic Book" w:eastAsia="Calibri" w:hAnsi="Franklin Gothic Book" w:cs="Calibri Light"/>
          <w:b w:val="0"/>
          <w:bCs/>
          <w:sz w:val="28"/>
          <w:szCs w:val="28"/>
        </w:rPr>
      </w:pPr>
      <w:r w:rsidRPr="00F70869">
        <w:rPr>
          <w:rFonts w:ascii="Franklin Gothic Book" w:eastAsia="Calibri" w:hAnsi="Franklin Gothic Book" w:cs="Calibri Light"/>
          <w:b w:val="0"/>
          <w:bCs/>
          <w:sz w:val="28"/>
          <w:szCs w:val="28"/>
        </w:rPr>
        <w:t xml:space="preserve">BSUK </w:t>
      </w:r>
      <w:r w:rsidR="00C1401F" w:rsidRPr="00F70869">
        <w:rPr>
          <w:rFonts w:ascii="Franklin Gothic Book" w:eastAsia="Calibri" w:hAnsi="Franklin Gothic Book" w:cs="Calibri Light"/>
          <w:b w:val="0"/>
          <w:bCs/>
          <w:sz w:val="28"/>
          <w:szCs w:val="28"/>
        </w:rPr>
        <w:t>Equality, Diversity and Inclusion (EDI)</w:t>
      </w:r>
      <w:r w:rsidRPr="00F70869">
        <w:rPr>
          <w:rFonts w:ascii="Franklin Gothic Book" w:eastAsia="Calibri" w:hAnsi="Franklin Gothic Book" w:cs="Calibri Light"/>
          <w:b w:val="0"/>
          <w:bCs/>
          <w:sz w:val="28"/>
          <w:szCs w:val="28"/>
        </w:rPr>
        <w:t xml:space="preserve"> Policy</w:t>
      </w:r>
    </w:p>
    <w:p w14:paraId="249B5C58" w14:textId="77777777" w:rsidR="00E37931" w:rsidRPr="00F70869" w:rsidRDefault="00E37931" w:rsidP="00E37931">
      <w:pPr>
        <w:autoSpaceDE w:val="0"/>
        <w:rPr>
          <w:rFonts w:ascii="Calibri Light" w:eastAsia="Calibri" w:hAnsi="Calibri Light" w:cs="Calibri Light"/>
          <w:b/>
          <w:bCs/>
          <w:szCs w:val="24"/>
        </w:rPr>
      </w:pPr>
    </w:p>
    <w:p w14:paraId="7732750E" w14:textId="12EBF9F7" w:rsidR="00E37931" w:rsidRPr="00F70869" w:rsidRDefault="00A91C05" w:rsidP="00E37931">
      <w:pPr>
        <w:rPr>
          <w:rFonts w:ascii="Calibri Light" w:hAnsi="Calibri Light" w:cs="Calibri Light"/>
          <w:color w:val="auto"/>
          <w:szCs w:val="24"/>
        </w:rPr>
      </w:pPr>
      <w:r w:rsidRPr="00F70869">
        <w:rPr>
          <w:rFonts w:ascii="Calibri Light" w:hAnsi="Calibri Light" w:cs="Calibri Light"/>
          <w:color w:val="auto"/>
          <w:szCs w:val="24"/>
        </w:rPr>
        <w:t>BaseballSoftball</w:t>
      </w:r>
      <w:r w:rsidRPr="00F70869">
        <w:rPr>
          <w:rFonts w:ascii="Calibri Light" w:hAnsi="Calibri Light" w:cs="Calibri Light"/>
          <w:i/>
          <w:iCs/>
          <w:color w:val="auto"/>
          <w:szCs w:val="24"/>
        </w:rPr>
        <w:t xml:space="preserve"> UK</w:t>
      </w:r>
      <w:r w:rsidR="00E37931" w:rsidRPr="00F70869">
        <w:rPr>
          <w:rFonts w:ascii="Calibri Light" w:hAnsi="Calibri Light" w:cs="Calibri Light"/>
          <w:i/>
          <w:iCs/>
          <w:color w:val="auto"/>
          <w:szCs w:val="24"/>
        </w:rPr>
        <w:t xml:space="preserve"> </w:t>
      </w:r>
      <w:r w:rsidR="00E37931" w:rsidRPr="00F70869">
        <w:rPr>
          <w:rFonts w:ascii="Calibri Light" w:hAnsi="Calibri Light" w:cs="Calibri Light"/>
          <w:color w:val="auto"/>
          <w:szCs w:val="24"/>
        </w:rPr>
        <w:t>(BSUK)</w:t>
      </w:r>
      <w:r w:rsidR="00E37931" w:rsidRPr="00F70869">
        <w:rPr>
          <w:rFonts w:ascii="Calibri Light" w:eastAsia="Calibri,Calibri-Italic" w:hAnsi="Calibri Light" w:cs="Calibri Light"/>
          <w:i/>
          <w:iCs/>
          <w:color w:val="auto"/>
          <w:szCs w:val="24"/>
        </w:rPr>
        <w:t xml:space="preserve"> </w:t>
      </w:r>
      <w:r w:rsidR="00E37931" w:rsidRPr="00F70869">
        <w:rPr>
          <w:rFonts w:ascii="Calibri Light" w:hAnsi="Calibri Light" w:cs="Calibri Light"/>
          <w:color w:val="auto"/>
          <w:szCs w:val="24"/>
        </w:rPr>
        <w:t>recognises the importance of equality within the sports sector and the wider community on behalf of our staff, members and participants.  BSUK is committed to help ensure access to our services and activities for any person regardless of individual circumstance or background.</w:t>
      </w:r>
      <w:r w:rsidR="00E37931" w:rsidRPr="00F70869">
        <w:rPr>
          <w:rFonts w:ascii="Calibri Light" w:hAnsi="Calibri Light" w:cs="Calibri Light"/>
          <w:color w:val="auto"/>
          <w:szCs w:val="24"/>
        </w:rPr>
        <w:br/>
      </w:r>
    </w:p>
    <w:p w14:paraId="65C1992A" w14:textId="77777777"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t>BSUK recognises that we live in a diverse society and is fully committed to the principles of equality of access and opportunity and to the elimination of unlawful and unfair discrimination.</w:t>
      </w:r>
      <w:r w:rsidRPr="00F70869">
        <w:rPr>
          <w:rFonts w:ascii="Calibri Light" w:hAnsi="Calibri Light" w:cs="Calibri Light"/>
          <w:color w:val="auto"/>
          <w:szCs w:val="24"/>
        </w:rPr>
        <w:br/>
      </w:r>
    </w:p>
    <w:p w14:paraId="73981B41" w14:textId="77777777" w:rsidR="00D6041F" w:rsidRPr="00F70869" w:rsidRDefault="00E37931" w:rsidP="00D6041F">
      <w:pPr>
        <w:rPr>
          <w:rFonts w:ascii="Calibri Light" w:hAnsi="Calibri Light" w:cs="Calibri Light"/>
          <w:color w:val="auto"/>
          <w:szCs w:val="24"/>
        </w:rPr>
      </w:pPr>
      <w:r w:rsidRPr="00F70869">
        <w:rPr>
          <w:rFonts w:ascii="Calibri Light" w:hAnsi="Calibri Light" w:cs="Calibri Light"/>
          <w:color w:val="auto"/>
          <w:szCs w:val="24"/>
        </w:rPr>
        <w:t>Equality of opportunity and diversity are fundamental to our vision and values and are supported by appropriate policies, procedures and good practice.  All of our Policies and Procedures have been produced to prevent and tackle any potential or current discrimination or other unfair treatment, whether intentional or unintentional, direct or indirect.</w:t>
      </w:r>
    </w:p>
    <w:p w14:paraId="14D9BF66" w14:textId="71CBA813" w:rsidR="00846F85" w:rsidRPr="00F70869" w:rsidRDefault="00D6041F" w:rsidP="00D6041F">
      <w:pPr>
        <w:rPr>
          <w:rFonts w:ascii="Calibri Light" w:eastAsia="Times New Roman" w:hAnsi="Calibri Light" w:cs="Calibri Light"/>
          <w:color w:val="auto"/>
          <w:szCs w:val="24"/>
          <w:lang w:eastAsia="en-GB"/>
        </w:rPr>
      </w:pPr>
      <w:r w:rsidRPr="00F70869">
        <w:rPr>
          <w:rFonts w:ascii="Calibri Light" w:hAnsi="Calibri Light" w:cs="Calibri Light"/>
          <w:color w:val="auto"/>
          <w:szCs w:val="24"/>
        </w:rPr>
        <w:t xml:space="preserve">Equality, Diversity and Inclusion (EDI), </w:t>
      </w:r>
      <w:r w:rsidR="00846F85" w:rsidRPr="00F70869">
        <w:rPr>
          <w:rFonts w:ascii="Calibri Light" w:eastAsia="Times New Roman" w:hAnsi="Calibri Light" w:cs="Calibri Light"/>
          <w:color w:val="auto"/>
          <w:szCs w:val="24"/>
          <w:lang w:eastAsia="en-GB"/>
        </w:rPr>
        <w:t>ensures fair treatment and opportunity for all. It aims to eradicate prejudice and discrimination on the basis of an individual or group of individuals’ protected characteristics</w:t>
      </w:r>
      <w:r w:rsidR="00DE3193" w:rsidRPr="00F70869">
        <w:rPr>
          <w:rFonts w:ascii="Calibri Light" w:eastAsia="Times New Roman" w:hAnsi="Calibri Light" w:cs="Calibri Light"/>
          <w:color w:val="auto"/>
          <w:szCs w:val="24"/>
          <w:lang w:eastAsia="en-GB"/>
        </w:rPr>
        <w:t xml:space="preserve">, which </w:t>
      </w:r>
      <w:r w:rsidR="00A91C05" w:rsidRPr="00F70869">
        <w:rPr>
          <w:rFonts w:ascii="Calibri Light" w:eastAsia="Times New Roman" w:hAnsi="Calibri Light" w:cs="Calibri Light"/>
          <w:color w:val="auto"/>
          <w:szCs w:val="24"/>
          <w:lang w:eastAsia="en-GB"/>
        </w:rPr>
        <w:t>are: -</w:t>
      </w:r>
    </w:p>
    <w:p w14:paraId="418F3F91" w14:textId="4C1B3BBE" w:rsidR="00DE3193" w:rsidRPr="00F70869" w:rsidRDefault="00564090" w:rsidP="00DE3193">
      <w:pPr>
        <w:pStyle w:val="ListParagraph"/>
        <w:numPr>
          <w:ilvl w:val="0"/>
          <w:numId w:val="41"/>
        </w:numPr>
        <w:rPr>
          <w:rFonts w:ascii="Calibri Light" w:hAnsi="Calibri Light" w:cs="Calibri Light"/>
          <w:b/>
          <w:bCs/>
          <w:color w:val="002060"/>
          <w:szCs w:val="24"/>
        </w:rPr>
      </w:pPr>
      <w:r w:rsidRPr="00F70869">
        <w:rPr>
          <w:rFonts w:ascii="Calibri Light" w:hAnsi="Calibri Light" w:cs="Calibri Light"/>
          <w:b/>
          <w:bCs/>
          <w:color w:val="002060"/>
          <w:szCs w:val="24"/>
        </w:rPr>
        <w:t>Age</w:t>
      </w:r>
    </w:p>
    <w:p w14:paraId="7A58E375" w14:textId="17F282B3" w:rsidR="00564090" w:rsidRPr="00F70869" w:rsidRDefault="00564090" w:rsidP="00DE3193">
      <w:pPr>
        <w:pStyle w:val="ListParagraph"/>
        <w:numPr>
          <w:ilvl w:val="0"/>
          <w:numId w:val="41"/>
        </w:numPr>
        <w:rPr>
          <w:rFonts w:ascii="Calibri Light" w:hAnsi="Calibri Light" w:cs="Calibri Light"/>
          <w:b/>
          <w:bCs/>
          <w:color w:val="002060"/>
          <w:szCs w:val="24"/>
        </w:rPr>
      </w:pPr>
      <w:r w:rsidRPr="00F70869">
        <w:rPr>
          <w:rFonts w:ascii="Calibri Light" w:hAnsi="Calibri Light" w:cs="Calibri Light"/>
          <w:b/>
          <w:bCs/>
          <w:color w:val="002060"/>
          <w:szCs w:val="24"/>
        </w:rPr>
        <w:t>Disability,</w:t>
      </w:r>
    </w:p>
    <w:p w14:paraId="2EE6C253" w14:textId="554CA5FE" w:rsidR="00564090" w:rsidRPr="00F70869" w:rsidRDefault="00564090" w:rsidP="00DE3193">
      <w:pPr>
        <w:pStyle w:val="ListParagraph"/>
        <w:numPr>
          <w:ilvl w:val="0"/>
          <w:numId w:val="41"/>
        </w:numPr>
        <w:rPr>
          <w:rFonts w:ascii="Calibri Light" w:hAnsi="Calibri Light" w:cs="Calibri Light"/>
          <w:b/>
          <w:bCs/>
          <w:color w:val="002060"/>
          <w:szCs w:val="24"/>
        </w:rPr>
      </w:pPr>
      <w:r w:rsidRPr="00F70869">
        <w:rPr>
          <w:rFonts w:ascii="Calibri Light" w:hAnsi="Calibri Light" w:cs="Calibri Light"/>
          <w:b/>
          <w:bCs/>
          <w:color w:val="002060"/>
          <w:szCs w:val="24"/>
        </w:rPr>
        <w:t>Gender reassignment</w:t>
      </w:r>
    </w:p>
    <w:p w14:paraId="341FC6A8" w14:textId="603B013B" w:rsidR="00564090" w:rsidRPr="00F70869" w:rsidRDefault="00564090" w:rsidP="00DE3193">
      <w:pPr>
        <w:pStyle w:val="ListParagraph"/>
        <w:numPr>
          <w:ilvl w:val="0"/>
          <w:numId w:val="41"/>
        </w:numPr>
        <w:rPr>
          <w:rFonts w:ascii="Calibri Light" w:hAnsi="Calibri Light" w:cs="Calibri Light"/>
          <w:b/>
          <w:bCs/>
          <w:color w:val="002060"/>
          <w:szCs w:val="24"/>
        </w:rPr>
      </w:pPr>
      <w:r w:rsidRPr="00F70869">
        <w:rPr>
          <w:rFonts w:ascii="Calibri Light" w:hAnsi="Calibri Light" w:cs="Calibri Light"/>
          <w:b/>
          <w:bCs/>
          <w:color w:val="002060"/>
          <w:szCs w:val="24"/>
        </w:rPr>
        <w:t>Martial or civil partner status</w:t>
      </w:r>
    </w:p>
    <w:p w14:paraId="06F6491D" w14:textId="2C60062F" w:rsidR="00564090" w:rsidRPr="00F70869" w:rsidRDefault="00564090" w:rsidP="00DE3193">
      <w:pPr>
        <w:pStyle w:val="ListParagraph"/>
        <w:numPr>
          <w:ilvl w:val="0"/>
          <w:numId w:val="41"/>
        </w:numPr>
        <w:rPr>
          <w:rFonts w:ascii="Calibri Light" w:hAnsi="Calibri Light" w:cs="Calibri Light"/>
          <w:b/>
          <w:bCs/>
          <w:color w:val="002060"/>
          <w:szCs w:val="24"/>
        </w:rPr>
      </w:pPr>
      <w:r w:rsidRPr="00F70869">
        <w:rPr>
          <w:rFonts w:ascii="Calibri Light" w:hAnsi="Calibri Light" w:cs="Calibri Light"/>
          <w:b/>
          <w:bCs/>
          <w:color w:val="002060"/>
          <w:szCs w:val="24"/>
        </w:rPr>
        <w:t>Pregnancy or maternity</w:t>
      </w:r>
    </w:p>
    <w:p w14:paraId="1AC3F04E" w14:textId="1F989EAA" w:rsidR="00564090" w:rsidRPr="00F70869" w:rsidRDefault="00564090" w:rsidP="00DE3193">
      <w:pPr>
        <w:pStyle w:val="ListParagraph"/>
        <w:numPr>
          <w:ilvl w:val="0"/>
          <w:numId w:val="41"/>
        </w:numPr>
        <w:rPr>
          <w:rFonts w:ascii="Calibri Light" w:hAnsi="Calibri Light" w:cs="Calibri Light"/>
          <w:b/>
          <w:bCs/>
          <w:color w:val="002060"/>
          <w:szCs w:val="24"/>
        </w:rPr>
      </w:pPr>
      <w:r w:rsidRPr="00F70869">
        <w:rPr>
          <w:rFonts w:ascii="Calibri Light" w:hAnsi="Calibri Light" w:cs="Calibri Light"/>
          <w:b/>
          <w:bCs/>
          <w:color w:val="002060"/>
          <w:szCs w:val="24"/>
        </w:rPr>
        <w:t>Race</w:t>
      </w:r>
    </w:p>
    <w:p w14:paraId="03BF8C92" w14:textId="5345F8D6" w:rsidR="00564090" w:rsidRPr="00F70869" w:rsidRDefault="00564090" w:rsidP="00DE3193">
      <w:pPr>
        <w:pStyle w:val="ListParagraph"/>
        <w:numPr>
          <w:ilvl w:val="0"/>
          <w:numId w:val="41"/>
        </w:numPr>
        <w:rPr>
          <w:rFonts w:ascii="Calibri Light" w:hAnsi="Calibri Light" w:cs="Calibri Light"/>
          <w:b/>
          <w:bCs/>
          <w:color w:val="002060"/>
          <w:szCs w:val="24"/>
        </w:rPr>
      </w:pPr>
      <w:r w:rsidRPr="00F70869">
        <w:rPr>
          <w:rFonts w:ascii="Calibri Light" w:hAnsi="Calibri Light" w:cs="Calibri Light"/>
          <w:b/>
          <w:bCs/>
          <w:color w:val="002060"/>
          <w:szCs w:val="24"/>
        </w:rPr>
        <w:t>Religion or belief</w:t>
      </w:r>
    </w:p>
    <w:p w14:paraId="10B7F0D9" w14:textId="77777777" w:rsidR="00EF26A7" w:rsidRPr="00F70869" w:rsidRDefault="00564090" w:rsidP="00DE3193">
      <w:pPr>
        <w:pStyle w:val="ListParagraph"/>
        <w:numPr>
          <w:ilvl w:val="0"/>
          <w:numId w:val="41"/>
        </w:numPr>
        <w:rPr>
          <w:rFonts w:ascii="Calibri Light" w:hAnsi="Calibri Light" w:cs="Calibri Light"/>
          <w:b/>
          <w:bCs/>
          <w:color w:val="002060"/>
          <w:szCs w:val="24"/>
        </w:rPr>
      </w:pPr>
      <w:r w:rsidRPr="00F70869">
        <w:rPr>
          <w:rFonts w:ascii="Calibri Light" w:hAnsi="Calibri Light" w:cs="Calibri Light"/>
          <w:b/>
          <w:bCs/>
          <w:color w:val="002060"/>
          <w:szCs w:val="24"/>
        </w:rPr>
        <w:t xml:space="preserve">Sex </w:t>
      </w:r>
    </w:p>
    <w:p w14:paraId="3A71D95E" w14:textId="2F0F5DC0" w:rsidR="00564090" w:rsidRPr="00F70869" w:rsidRDefault="00EF26A7" w:rsidP="00DE3193">
      <w:pPr>
        <w:pStyle w:val="ListParagraph"/>
        <w:numPr>
          <w:ilvl w:val="0"/>
          <w:numId w:val="41"/>
        </w:numPr>
        <w:rPr>
          <w:rFonts w:ascii="Calibri Light" w:hAnsi="Calibri Light" w:cs="Calibri Light"/>
          <w:b/>
          <w:bCs/>
          <w:color w:val="002060"/>
          <w:szCs w:val="24"/>
        </w:rPr>
      </w:pPr>
      <w:r w:rsidRPr="00F70869">
        <w:rPr>
          <w:rFonts w:ascii="Calibri Light" w:hAnsi="Calibri Light" w:cs="Calibri Light"/>
          <w:b/>
          <w:bCs/>
          <w:color w:val="002060"/>
          <w:szCs w:val="24"/>
        </w:rPr>
        <w:t>S</w:t>
      </w:r>
      <w:r w:rsidR="00564090" w:rsidRPr="00F70869">
        <w:rPr>
          <w:rFonts w:ascii="Calibri Light" w:hAnsi="Calibri Light" w:cs="Calibri Light"/>
          <w:b/>
          <w:bCs/>
          <w:color w:val="002060"/>
          <w:szCs w:val="24"/>
        </w:rPr>
        <w:t>exual orientation</w:t>
      </w:r>
    </w:p>
    <w:p w14:paraId="009060A9" w14:textId="595D32C5" w:rsidR="00846F85" w:rsidRPr="00F70869" w:rsidRDefault="00E45004" w:rsidP="00846F85">
      <w:pPr>
        <w:shd w:val="clear" w:color="auto" w:fill="FFFFFF"/>
        <w:spacing w:before="100" w:beforeAutospacing="1" w:after="100" w:afterAutospacing="1" w:line="240" w:lineRule="auto"/>
        <w:outlineLvl w:val="3"/>
        <w:rPr>
          <w:rFonts w:ascii="Calibri Light" w:eastAsia="Times New Roman" w:hAnsi="Calibri Light" w:cs="Calibri Light"/>
          <w:color w:val="auto"/>
          <w:szCs w:val="24"/>
          <w:lang w:eastAsia="en-GB"/>
        </w:rPr>
      </w:pPr>
      <w:r w:rsidRPr="00F70869">
        <w:rPr>
          <w:rFonts w:ascii="Calibri Light" w:eastAsia="Times New Roman" w:hAnsi="Calibri Light" w:cs="Calibri Light"/>
          <w:color w:val="auto"/>
          <w:szCs w:val="24"/>
          <w:lang w:eastAsia="en-GB"/>
        </w:rPr>
        <w:t>BaseballSoftball</w:t>
      </w:r>
      <w:r w:rsidRPr="00F70869">
        <w:rPr>
          <w:rFonts w:ascii="Calibri Light" w:eastAsia="Times New Roman" w:hAnsi="Calibri Light" w:cs="Calibri Light"/>
          <w:i/>
          <w:iCs/>
          <w:color w:val="auto"/>
          <w:szCs w:val="24"/>
          <w:lang w:eastAsia="en-GB"/>
        </w:rPr>
        <w:t xml:space="preserve"> UK</w:t>
      </w:r>
      <w:r w:rsidR="00846F85" w:rsidRPr="00F70869">
        <w:rPr>
          <w:rFonts w:ascii="Calibri Light" w:eastAsia="Times New Roman" w:hAnsi="Calibri Light" w:cs="Calibri Light"/>
          <w:color w:val="auto"/>
          <w:szCs w:val="24"/>
          <w:lang w:eastAsia="en-GB"/>
        </w:rPr>
        <w:t xml:space="preserve"> takes seriously its role in recognising and removing any barriers faced by people involved or wanting to be involved in our sports, in any capacity, to ensure the culture of our sports are improved to one that values diversity and enables the full involvement of disadvantaged groups in every aspect of our sports.</w:t>
      </w:r>
    </w:p>
    <w:p w14:paraId="42D51E9E" w14:textId="1FCC5CFD"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lastRenderedPageBreak/>
        <w:t>Our Equality</w:t>
      </w:r>
      <w:r w:rsidR="00BD6E74" w:rsidRPr="00F70869">
        <w:rPr>
          <w:rFonts w:ascii="Calibri Light" w:hAnsi="Calibri Light" w:cs="Calibri Light"/>
          <w:color w:val="auto"/>
          <w:szCs w:val="24"/>
        </w:rPr>
        <w:t>, Diversity and Inclusion (EDI)</w:t>
      </w:r>
      <w:r w:rsidRPr="00F70869">
        <w:rPr>
          <w:rFonts w:ascii="Calibri Light" w:hAnsi="Calibri Light" w:cs="Calibri Light"/>
          <w:color w:val="auto"/>
          <w:szCs w:val="24"/>
        </w:rPr>
        <w:t xml:space="preserve"> Policy sets out a number of proactive steps that will be taken to ensure that the principles of equality of access and opportunity are adhered to by BSUK staff and officials in our work and on behalf of our members.</w:t>
      </w:r>
      <w:r w:rsidRPr="00F70869">
        <w:rPr>
          <w:rFonts w:ascii="Calibri Light" w:hAnsi="Calibri Light" w:cs="Calibri Light"/>
          <w:color w:val="auto"/>
          <w:szCs w:val="24"/>
        </w:rPr>
        <w:br/>
      </w:r>
    </w:p>
    <w:p w14:paraId="05045C02" w14:textId="77777777"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t>BSUK will seek legal advice each time the policy is reviewed to ensure it continues to comply with all legislative requirements.</w:t>
      </w:r>
    </w:p>
    <w:p w14:paraId="134A6C94" w14:textId="77777777" w:rsidR="00E37931" w:rsidRPr="00F70869" w:rsidRDefault="00E37931" w:rsidP="00E37931">
      <w:pPr>
        <w:autoSpaceDE w:val="0"/>
        <w:rPr>
          <w:rFonts w:ascii="Calibri Light" w:eastAsia="Calibri" w:hAnsi="Calibri Light" w:cs="Calibri Light"/>
          <w:szCs w:val="24"/>
        </w:rPr>
      </w:pPr>
    </w:p>
    <w:p w14:paraId="4D177BEA" w14:textId="77777777" w:rsidR="00257DAD" w:rsidRPr="00F70869" w:rsidRDefault="00257DAD" w:rsidP="00E37931">
      <w:pPr>
        <w:autoSpaceDE w:val="0"/>
        <w:rPr>
          <w:rFonts w:ascii="Calibri Light" w:eastAsia="Calibri" w:hAnsi="Calibri Light" w:cs="Calibri Light"/>
          <w:szCs w:val="24"/>
        </w:rPr>
      </w:pPr>
    </w:p>
    <w:p w14:paraId="293437EB" w14:textId="3C125385" w:rsidR="00E37931" w:rsidRPr="00F70869" w:rsidRDefault="00E37931" w:rsidP="00E37931">
      <w:pPr>
        <w:autoSpaceDE w:val="0"/>
        <w:rPr>
          <w:rFonts w:ascii="Calibri Light" w:hAnsi="Calibri Light" w:cs="Calibri Light"/>
          <w:color w:val="auto"/>
          <w:szCs w:val="24"/>
        </w:rPr>
      </w:pPr>
      <w:r w:rsidRPr="00F70869">
        <w:rPr>
          <w:rStyle w:val="Strong"/>
          <w:rFonts w:ascii="Franklin Gothic Book" w:hAnsi="Franklin Gothic Book" w:cs="Calibri Light"/>
          <w:color w:val="auto"/>
          <w:szCs w:val="24"/>
        </w:rPr>
        <w:t>Discrimination, harassment</w:t>
      </w:r>
      <w:r w:rsidR="008768E2" w:rsidRPr="00F70869">
        <w:rPr>
          <w:rStyle w:val="Strong"/>
          <w:rFonts w:ascii="Franklin Gothic Book" w:hAnsi="Franklin Gothic Book" w:cs="Calibri Light"/>
          <w:color w:val="auto"/>
          <w:szCs w:val="24"/>
        </w:rPr>
        <w:t>, bullying</w:t>
      </w:r>
      <w:r w:rsidRPr="00F70869">
        <w:rPr>
          <w:rStyle w:val="Strong"/>
          <w:rFonts w:ascii="Franklin Gothic Book" w:hAnsi="Franklin Gothic Book" w:cs="Calibri Light"/>
          <w:color w:val="auto"/>
          <w:szCs w:val="24"/>
        </w:rPr>
        <w:t xml:space="preserve"> and victimisation</w:t>
      </w:r>
      <w:r w:rsidRPr="00F70869">
        <w:rPr>
          <w:rFonts w:ascii="Calibri Light" w:hAnsi="Calibri Light" w:cs="Calibri Light"/>
          <w:color w:val="auto"/>
          <w:szCs w:val="24"/>
        </w:rPr>
        <w:br/>
      </w:r>
      <w:r w:rsidRPr="00F70869">
        <w:rPr>
          <w:rFonts w:ascii="Calibri Light" w:hAnsi="Calibri Light" w:cs="Calibri Light"/>
          <w:szCs w:val="24"/>
        </w:rPr>
        <w:br/>
      </w:r>
      <w:r w:rsidRPr="00F70869">
        <w:rPr>
          <w:rFonts w:ascii="Calibri Light" w:hAnsi="Calibri Light" w:cs="Calibri Light"/>
          <w:color w:val="auto"/>
          <w:szCs w:val="24"/>
        </w:rPr>
        <w:t>Discrimination can take the following forms:</w:t>
      </w:r>
      <w:r w:rsidRPr="00F70869">
        <w:rPr>
          <w:rFonts w:ascii="Calibri Light" w:hAnsi="Calibri Light" w:cs="Calibri Light"/>
          <w:color w:val="auto"/>
          <w:szCs w:val="24"/>
        </w:rPr>
        <w:br/>
      </w:r>
    </w:p>
    <w:p w14:paraId="5351F728" w14:textId="18FD7520" w:rsidR="00E37931" w:rsidRPr="00F70869" w:rsidRDefault="00E37931" w:rsidP="00E37931">
      <w:pPr>
        <w:autoSpaceDE w:val="0"/>
        <w:rPr>
          <w:rFonts w:ascii="Calibri Light" w:eastAsia="Calibri" w:hAnsi="Calibri Light" w:cs="Calibri Light"/>
          <w:color w:val="auto"/>
          <w:szCs w:val="24"/>
        </w:rPr>
      </w:pPr>
      <w:r w:rsidRPr="00F70869">
        <w:rPr>
          <w:rStyle w:val="Emphasis"/>
          <w:rFonts w:ascii="Calibri Light" w:hAnsi="Calibri Light" w:cs="Calibri Light"/>
          <w:b/>
          <w:bCs/>
          <w:i w:val="0"/>
          <w:iCs/>
          <w:color w:val="002060"/>
          <w:szCs w:val="24"/>
        </w:rPr>
        <w:t>Direct Discrimination</w:t>
      </w:r>
      <w:r w:rsidR="00B42137" w:rsidRPr="00F70869">
        <w:rPr>
          <w:rStyle w:val="Emphasis"/>
          <w:rFonts w:ascii="Calibri Light" w:hAnsi="Calibri Light" w:cs="Calibri Light"/>
          <w:b/>
          <w:bCs/>
          <w:i w:val="0"/>
          <w:iCs/>
          <w:color w:val="002060"/>
          <w:szCs w:val="24"/>
        </w:rPr>
        <w:t xml:space="preserve"> - </w:t>
      </w:r>
      <w:r w:rsidRPr="00F70869">
        <w:rPr>
          <w:rFonts w:ascii="Calibri Light" w:hAnsi="Calibri Light" w:cs="Calibri Light"/>
          <w:color w:val="auto"/>
          <w:szCs w:val="24"/>
        </w:rPr>
        <w:t>This means treating someone less favourably than you would treat others in the same circumstances.</w:t>
      </w:r>
      <w:r w:rsidRPr="00F70869">
        <w:rPr>
          <w:rFonts w:ascii="Calibri Light" w:hAnsi="Calibri Light" w:cs="Calibri Light"/>
          <w:color w:val="auto"/>
          <w:szCs w:val="24"/>
        </w:rPr>
        <w:br/>
      </w:r>
    </w:p>
    <w:p w14:paraId="0A8389A2" w14:textId="39D01A7C" w:rsidR="00E37931" w:rsidRPr="00F70869" w:rsidRDefault="00E37931" w:rsidP="0038225D">
      <w:pPr>
        <w:rPr>
          <w:rFonts w:ascii="Calibri Light" w:hAnsi="Calibri Light" w:cs="Calibri Light"/>
          <w:color w:val="auto"/>
          <w:szCs w:val="24"/>
        </w:rPr>
      </w:pPr>
      <w:r w:rsidRPr="00F70869">
        <w:rPr>
          <w:rStyle w:val="Emphasis"/>
          <w:rFonts w:ascii="Calibri Light" w:hAnsi="Calibri Light" w:cs="Calibri Light"/>
          <w:b/>
          <w:bCs/>
          <w:i w:val="0"/>
          <w:iCs/>
          <w:color w:val="002060"/>
          <w:szCs w:val="24"/>
        </w:rPr>
        <w:t>Indirect Discrimination</w:t>
      </w:r>
      <w:r w:rsidR="00B42137" w:rsidRPr="00F70869">
        <w:rPr>
          <w:rStyle w:val="Emphasis"/>
          <w:rFonts w:ascii="Calibri Light" w:hAnsi="Calibri Light" w:cs="Calibri Light"/>
          <w:b/>
          <w:bCs/>
          <w:i w:val="0"/>
          <w:iCs/>
          <w:color w:val="002060"/>
          <w:szCs w:val="24"/>
        </w:rPr>
        <w:t xml:space="preserve"> -</w:t>
      </w:r>
      <w:r w:rsidRPr="00F70869">
        <w:rPr>
          <w:rFonts w:ascii="Calibri Light" w:hAnsi="Calibri Light" w:cs="Calibri Light"/>
          <w:color w:val="auto"/>
          <w:szCs w:val="24"/>
        </w:rPr>
        <w:t xml:space="preserve"> </w:t>
      </w:r>
      <w:r w:rsidR="0038225D" w:rsidRPr="00F70869">
        <w:rPr>
          <w:rFonts w:ascii="Calibri Light" w:hAnsi="Calibri Light" w:cs="Calibri Light"/>
          <w:color w:val="auto"/>
          <w:szCs w:val="24"/>
        </w:rPr>
        <w:t xml:space="preserve">This occurs when there’s a practice, policy or rule which applies in the same way for </w:t>
      </w:r>
      <w:r w:rsidR="00E45004" w:rsidRPr="00F70869">
        <w:rPr>
          <w:rFonts w:ascii="Calibri Light" w:hAnsi="Calibri Light" w:cs="Calibri Light"/>
          <w:color w:val="auto"/>
          <w:szCs w:val="24"/>
        </w:rPr>
        <w:t>everybody but</w:t>
      </w:r>
      <w:r w:rsidR="0038225D" w:rsidRPr="00F70869">
        <w:rPr>
          <w:rFonts w:ascii="Calibri Light" w:hAnsi="Calibri Light" w:cs="Calibri Light"/>
          <w:color w:val="auto"/>
          <w:szCs w:val="24"/>
        </w:rPr>
        <w:t xml:space="preserve"> has a disproportionate and detrimental effect or particularly</w:t>
      </w:r>
      <w:r w:rsidR="009160C3" w:rsidRPr="00F70869">
        <w:rPr>
          <w:rFonts w:ascii="Calibri Light" w:hAnsi="Calibri Light" w:cs="Calibri Light"/>
          <w:color w:val="auto"/>
          <w:szCs w:val="24"/>
        </w:rPr>
        <w:t xml:space="preserve"> </w:t>
      </w:r>
      <w:r w:rsidR="0038225D" w:rsidRPr="00F70869">
        <w:rPr>
          <w:rFonts w:ascii="Calibri Light" w:hAnsi="Calibri Light" w:cs="Calibri Light"/>
          <w:color w:val="auto"/>
          <w:szCs w:val="24"/>
        </w:rPr>
        <w:t>disadvantages people with a certain Protected Characteristic. In such circumstances the</w:t>
      </w:r>
      <w:r w:rsidR="009160C3" w:rsidRPr="00F70869">
        <w:rPr>
          <w:rFonts w:ascii="Calibri Light" w:hAnsi="Calibri Light" w:cs="Calibri Light"/>
          <w:color w:val="auto"/>
          <w:szCs w:val="24"/>
        </w:rPr>
        <w:t xml:space="preserve"> </w:t>
      </w:r>
      <w:r w:rsidR="0038225D" w:rsidRPr="00F70869">
        <w:rPr>
          <w:rFonts w:ascii="Calibri Light" w:hAnsi="Calibri Light" w:cs="Calibri Light"/>
          <w:color w:val="auto"/>
          <w:szCs w:val="24"/>
        </w:rPr>
        <w:t>person with the Protected Characteristic will be indirectly discriminated against if they are put</w:t>
      </w:r>
      <w:r w:rsidR="009160C3" w:rsidRPr="00F70869">
        <w:rPr>
          <w:rFonts w:ascii="Calibri Light" w:hAnsi="Calibri Light" w:cs="Calibri Light"/>
          <w:color w:val="auto"/>
          <w:szCs w:val="24"/>
        </w:rPr>
        <w:t xml:space="preserve"> </w:t>
      </w:r>
      <w:r w:rsidR="0038225D" w:rsidRPr="00F70869">
        <w:rPr>
          <w:rFonts w:ascii="Calibri Light" w:hAnsi="Calibri Light" w:cs="Calibri Light"/>
          <w:color w:val="auto"/>
          <w:szCs w:val="24"/>
        </w:rPr>
        <w:t>at that disadvantage, unless the person applying the practice, policy or rule can objectively</w:t>
      </w:r>
      <w:r w:rsidR="009160C3" w:rsidRPr="00F70869">
        <w:rPr>
          <w:rFonts w:ascii="Calibri Light" w:hAnsi="Calibri Light" w:cs="Calibri Light"/>
          <w:color w:val="auto"/>
          <w:szCs w:val="24"/>
        </w:rPr>
        <w:t xml:space="preserve"> </w:t>
      </w:r>
      <w:r w:rsidR="0038225D" w:rsidRPr="00F70869">
        <w:rPr>
          <w:rFonts w:ascii="Calibri Light" w:hAnsi="Calibri Light" w:cs="Calibri Light"/>
          <w:color w:val="auto"/>
          <w:szCs w:val="24"/>
        </w:rPr>
        <w:t>justify it</w:t>
      </w:r>
      <w:r w:rsidR="009160C3" w:rsidRPr="00F70869">
        <w:rPr>
          <w:rFonts w:ascii="Calibri Light" w:hAnsi="Calibri Light" w:cs="Calibri Light"/>
          <w:color w:val="auto"/>
          <w:szCs w:val="24"/>
        </w:rPr>
        <w:t>.</w:t>
      </w:r>
    </w:p>
    <w:p w14:paraId="63E7354F" w14:textId="77777777" w:rsidR="00CA54F0" w:rsidRPr="00F70869" w:rsidRDefault="00E37931" w:rsidP="00CA54F0">
      <w:pPr>
        <w:rPr>
          <w:rFonts w:ascii="Calibri Light" w:hAnsi="Calibri Light" w:cs="Calibri Light"/>
          <w:color w:val="auto"/>
          <w:szCs w:val="24"/>
        </w:rPr>
      </w:pPr>
      <w:r w:rsidRPr="00F70869">
        <w:rPr>
          <w:rFonts w:ascii="Calibri Light" w:hAnsi="Calibri Light" w:cs="Calibri Light"/>
          <w:color w:val="auto"/>
          <w:szCs w:val="24"/>
        </w:rPr>
        <w:t>When decisions are made about an individual, the only personal characteristics taken into account will be those which, as well as being consistent with relevant legislation, are necessary to the proper performance of the work involved.</w:t>
      </w:r>
    </w:p>
    <w:p w14:paraId="10C29E1A" w14:textId="5CF9B743" w:rsidR="00CA54F0" w:rsidRPr="00F70869" w:rsidRDefault="00E37931" w:rsidP="00CA54F0">
      <w:pPr>
        <w:rPr>
          <w:rFonts w:ascii="Calibri Light" w:hAnsi="Calibri Light" w:cs="Calibri Light"/>
          <w:color w:val="auto"/>
          <w:szCs w:val="24"/>
        </w:rPr>
      </w:pPr>
      <w:r w:rsidRPr="00F70869">
        <w:rPr>
          <w:rFonts w:ascii="Calibri Light" w:hAnsi="Calibri Light" w:cs="Calibri Light"/>
          <w:color w:val="auto"/>
          <w:szCs w:val="24"/>
        </w:rPr>
        <w:br/>
      </w:r>
      <w:r w:rsidR="00CA54F0" w:rsidRPr="00F70869">
        <w:rPr>
          <w:rFonts w:ascii="Calibri Light" w:hAnsi="Calibri Light" w:cs="Calibri Light"/>
          <w:b/>
          <w:bCs/>
          <w:color w:val="002060"/>
          <w:szCs w:val="24"/>
        </w:rPr>
        <w:t>Discrimination by perception:</w:t>
      </w:r>
      <w:r w:rsidR="00CA54F0" w:rsidRPr="00F70869">
        <w:rPr>
          <w:rFonts w:ascii="Calibri Light" w:hAnsi="Calibri Light" w:cs="Calibri Light"/>
          <w:color w:val="002060"/>
          <w:szCs w:val="24"/>
        </w:rPr>
        <w:t xml:space="preserve"> </w:t>
      </w:r>
      <w:r w:rsidR="00CA54F0" w:rsidRPr="00F70869">
        <w:rPr>
          <w:rFonts w:ascii="Calibri Light" w:hAnsi="Calibri Light" w:cs="Calibri Light"/>
          <w:color w:val="auto"/>
          <w:szCs w:val="24"/>
        </w:rPr>
        <w:t>This occurs when a person is discriminated against because they are thought to have a particular Protected Characteristic.</w:t>
      </w:r>
    </w:p>
    <w:p w14:paraId="4020F7F6" w14:textId="77777777" w:rsidR="00605101" w:rsidRPr="00F70869" w:rsidRDefault="00605101" w:rsidP="00CA54F0">
      <w:pPr>
        <w:rPr>
          <w:rFonts w:ascii="Calibri Light" w:hAnsi="Calibri Light" w:cs="Calibri Light"/>
          <w:color w:val="auto"/>
          <w:szCs w:val="24"/>
        </w:rPr>
      </w:pPr>
    </w:p>
    <w:p w14:paraId="7343C5FE" w14:textId="3386CE0A" w:rsidR="00E37931" w:rsidRPr="00F70869" w:rsidRDefault="00CA54F0" w:rsidP="00CA54F0">
      <w:pPr>
        <w:rPr>
          <w:rFonts w:ascii="Calibri Light" w:hAnsi="Calibri Light" w:cs="Calibri Light"/>
          <w:color w:val="auto"/>
          <w:szCs w:val="24"/>
        </w:rPr>
      </w:pPr>
      <w:r w:rsidRPr="00F70869">
        <w:rPr>
          <w:rFonts w:ascii="Calibri Light" w:hAnsi="Calibri Light" w:cs="Calibri Light"/>
          <w:b/>
          <w:bCs/>
          <w:color w:val="002060"/>
          <w:szCs w:val="24"/>
        </w:rPr>
        <w:t>Discrimination by association:</w:t>
      </w:r>
      <w:r w:rsidRPr="00F70869">
        <w:rPr>
          <w:rFonts w:ascii="Calibri Light" w:hAnsi="Calibri Light" w:cs="Calibri Light"/>
          <w:color w:val="002060"/>
          <w:szCs w:val="24"/>
        </w:rPr>
        <w:t xml:space="preserve"> </w:t>
      </w:r>
      <w:r w:rsidR="00605101" w:rsidRPr="00F70869">
        <w:rPr>
          <w:rFonts w:ascii="Calibri Light" w:hAnsi="Calibri Light" w:cs="Calibri Light"/>
          <w:color w:val="auto"/>
          <w:szCs w:val="24"/>
        </w:rPr>
        <w:t xml:space="preserve">This </w:t>
      </w:r>
      <w:r w:rsidRPr="00F70869">
        <w:rPr>
          <w:rFonts w:ascii="Calibri Light" w:hAnsi="Calibri Light" w:cs="Calibri Light"/>
          <w:color w:val="auto"/>
          <w:szCs w:val="24"/>
        </w:rPr>
        <w:t>occurs when a person is treated less favourably because they</w:t>
      </w:r>
      <w:r w:rsidR="00605101" w:rsidRPr="00F70869">
        <w:rPr>
          <w:rFonts w:ascii="Calibri Light" w:hAnsi="Calibri Light" w:cs="Calibri Light"/>
          <w:color w:val="auto"/>
          <w:szCs w:val="24"/>
        </w:rPr>
        <w:t xml:space="preserve"> </w:t>
      </w:r>
      <w:r w:rsidRPr="00F70869">
        <w:rPr>
          <w:rFonts w:ascii="Calibri Light" w:hAnsi="Calibri Light" w:cs="Calibri Light"/>
          <w:color w:val="auto"/>
          <w:szCs w:val="24"/>
        </w:rPr>
        <w:t>are linked or associated with a Protected Characteristic</w:t>
      </w:r>
    </w:p>
    <w:p w14:paraId="31D71B92" w14:textId="77777777" w:rsidR="00CA54F0" w:rsidRPr="00F70869" w:rsidRDefault="00CA54F0" w:rsidP="00E37931">
      <w:pPr>
        <w:rPr>
          <w:rFonts w:ascii="Calibri Light" w:hAnsi="Calibri Light" w:cs="Calibri Light"/>
          <w:color w:val="auto"/>
          <w:szCs w:val="24"/>
        </w:rPr>
      </w:pPr>
    </w:p>
    <w:p w14:paraId="0A0F9FAE" w14:textId="77777777" w:rsidR="00E37931" w:rsidRPr="00F70869" w:rsidRDefault="00E37931" w:rsidP="00E37931">
      <w:pPr>
        <w:rPr>
          <w:rFonts w:ascii="Calibri Light" w:hAnsi="Calibri Light" w:cs="Calibri Light"/>
          <w:color w:val="auto"/>
          <w:szCs w:val="24"/>
        </w:rPr>
      </w:pPr>
      <w:r w:rsidRPr="00F70869">
        <w:rPr>
          <w:rFonts w:ascii="Calibri Light" w:hAnsi="Calibri Light" w:cs="Calibri Light"/>
          <w:b/>
          <w:bCs/>
          <w:color w:val="002060"/>
          <w:szCs w:val="24"/>
        </w:rPr>
        <w:t xml:space="preserve">Harassment </w:t>
      </w:r>
      <w:r w:rsidRPr="00F70869">
        <w:rPr>
          <w:rFonts w:ascii="Calibri Light" w:hAnsi="Calibri Light" w:cs="Calibri Light"/>
          <w:color w:val="auto"/>
          <w:szCs w:val="24"/>
        </w:rPr>
        <w:t xml:space="preserve">is described as inappropriate actions, behaviour, comments or physical contact that is objectionable or causes offence to the recipient.  It may be directed towards people because of their gender, appearance, race, colour, ethnic origin, nationality, age, sexual preference, a disability or </w:t>
      </w:r>
      <w:r w:rsidRPr="00F70869">
        <w:rPr>
          <w:rFonts w:ascii="Calibri Light" w:hAnsi="Calibri Light" w:cs="Calibri Light"/>
          <w:color w:val="auto"/>
          <w:szCs w:val="24"/>
        </w:rPr>
        <w:lastRenderedPageBreak/>
        <w:t>some other characteristic.</w:t>
      </w:r>
      <w:r w:rsidRPr="00F70869">
        <w:rPr>
          <w:rFonts w:ascii="Calibri Light" w:hAnsi="Calibri Light" w:cs="Calibri Light"/>
          <w:color w:val="auto"/>
          <w:szCs w:val="24"/>
        </w:rPr>
        <w:br/>
      </w:r>
    </w:p>
    <w:p w14:paraId="146D9A2D" w14:textId="77777777"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t>BSUK is committed to ensuring that its employees, members, and volunteers are able to conduct their activities free from harassment or intimidation.</w:t>
      </w:r>
      <w:r w:rsidRPr="00F70869">
        <w:rPr>
          <w:rFonts w:ascii="Calibri Light" w:hAnsi="Calibri Light" w:cs="Calibri Light"/>
          <w:color w:val="auto"/>
          <w:szCs w:val="24"/>
        </w:rPr>
        <w:br/>
      </w:r>
    </w:p>
    <w:p w14:paraId="7083F827" w14:textId="7C6F75A8" w:rsidR="008768E2" w:rsidRPr="00F70869" w:rsidRDefault="008768E2" w:rsidP="00647AA7">
      <w:pPr>
        <w:rPr>
          <w:rFonts w:ascii="Calibri Light" w:hAnsi="Calibri Light" w:cs="Calibri Light"/>
          <w:color w:val="auto"/>
          <w:szCs w:val="24"/>
        </w:rPr>
      </w:pPr>
      <w:r w:rsidRPr="00F70869">
        <w:rPr>
          <w:rFonts w:ascii="Calibri Light" w:hAnsi="Calibri Light" w:cs="Calibri Light"/>
          <w:b/>
          <w:bCs/>
          <w:color w:val="002060"/>
          <w:szCs w:val="24"/>
        </w:rPr>
        <w:t>Bullying</w:t>
      </w:r>
      <w:r w:rsidR="00647AA7" w:rsidRPr="00F70869">
        <w:rPr>
          <w:rFonts w:ascii="Calibri Light" w:hAnsi="Calibri Light" w:cs="Calibri Light"/>
          <w:b/>
          <w:bCs/>
          <w:color w:val="002060"/>
          <w:szCs w:val="24"/>
        </w:rPr>
        <w:t xml:space="preserve"> – </w:t>
      </w:r>
      <w:r w:rsidR="00647AA7" w:rsidRPr="00F70869">
        <w:rPr>
          <w:rFonts w:ascii="Calibri Light" w:hAnsi="Calibri Light" w:cs="Calibri Light"/>
          <w:color w:val="auto"/>
          <w:szCs w:val="24"/>
        </w:rPr>
        <w:t>This is described as the misuse of power, the act of criticising persistently or to humiliate and undermine an individual’s confidence.</w:t>
      </w:r>
    </w:p>
    <w:p w14:paraId="6B9FB8DE" w14:textId="77777777" w:rsidR="00647AA7" w:rsidRPr="00F70869" w:rsidRDefault="00647AA7" w:rsidP="00647AA7">
      <w:pPr>
        <w:rPr>
          <w:rFonts w:ascii="Calibri Light" w:hAnsi="Calibri Light" w:cs="Calibri Light"/>
          <w:b/>
          <w:bCs/>
          <w:color w:val="auto"/>
          <w:szCs w:val="24"/>
        </w:rPr>
      </w:pPr>
    </w:p>
    <w:p w14:paraId="4BC05A28" w14:textId="77777777" w:rsidR="00E37931" w:rsidRPr="00F70869" w:rsidRDefault="00E37931" w:rsidP="00E37931">
      <w:pPr>
        <w:rPr>
          <w:rFonts w:ascii="Calibri Light" w:hAnsi="Calibri Light" w:cs="Calibri Light"/>
          <w:color w:val="auto"/>
          <w:szCs w:val="24"/>
        </w:rPr>
      </w:pPr>
      <w:r w:rsidRPr="00F70869">
        <w:rPr>
          <w:rFonts w:ascii="Calibri Light" w:hAnsi="Calibri Light" w:cs="Calibri Light"/>
          <w:b/>
          <w:bCs/>
          <w:color w:val="002060"/>
          <w:szCs w:val="24"/>
        </w:rPr>
        <w:t>Victimisation</w:t>
      </w:r>
      <w:r w:rsidRPr="00F70869">
        <w:rPr>
          <w:rFonts w:ascii="Calibri Light" w:hAnsi="Calibri Light" w:cs="Calibri Light"/>
          <w:color w:val="auto"/>
          <w:szCs w:val="24"/>
        </w:rPr>
        <w:t xml:space="preserve"> is defined as when someone is treated less favourably than others because he or she has taken action against BSUK under a relevant Act/regulation or provided information about discrimination, harassment or inappropriate behaviour.</w:t>
      </w:r>
      <w:r w:rsidRPr="00F70869">
        <w:rPr>
          <w:rFonts w:ascii="Calibri Light" w:hAnsi="Calibri Light" w:cs="Calibri Light"/>
          <w:color w:val="auto"/>
          <w:szCs w:val="24"/>
        </w:rPr>
        <w:br/>
      </w:r>
    </w:p>
    <w:p w14:paraId="2D4F9802" w14:textId="6D80B01E"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t xml:space="preserve">BSUK regards </w:t>
      </w:r>
      <w:r w:rsidRPr="00F70869">
        <w:rPr>
          <w:rFonts w:ascii="Calibri Light" w:hAnsi="Calibri Light" w:cs="Calibri Light"/>
          <w:b/>
          <w:bCs/>
          <w:color w:val="002060"/>
          <w:szCs w:val="24"/>
        </w:rPr>
        <w:t>discrimination, harassment</w:t>
      </w:r>
      <w:r w:rsidR="00647AA7" w:rsidRPr="00F70869">
        <w:rPr>
          <w:rFonts w:ascii="Calibri Light" w:hAnsi="Calibri Light" w:cs="Calibri Light"/>
          <w:b/>
          <w:bCs/>
          <w:color w:val="002060"/>
          <w:szCs w:val="24"/>
        </w:rPr>
        <w:t>, bullying</w:t>
      </w:r>
      <w:r w:rsidRPr="00F70869">
        <w:rPr>
          <w:rFonts w:ascii="Calibri Light" w:hAnsi="Calibri Light" w:cs="Calibri Light"/>
          <w:b/>
          <w:bCs/>
          <w:color w:val="002060"/>
          <w:szCs w:val="24"/>
        </w:rPr>
        <w:t xml:space="preserve"> or victimisation</w:t>
      </w:r>
      <w:r w:rsidRPr="00F70869">
        <w:rPr>
          <w:rFonts w:ascii="Calibri Light" w:hAnsi="Calibri Light" w:cs="Calibri Light"/>
          <w:color w:val="auto"/>
          <w:szCs w:val="24"/>
        </w:rPr>
        <w:t>, as described above, as serious misconduct and any employee, volunteer or member who discriminates against, harasses or victimises any other person will be liable to appropriate disciplinary action.</w:t>
      </w:r>
    </w:p>
    <w:p w14:paraId="618758A5" w14:textId="77777777" w:rsidR="00E37931" w:rsidRPr="00F70869" w:rsidRDefault="00E37931" w:rsidP="00E37931">
      <w:pPr>
        <w:autoSpaceDE w:val="0"/>
        <w:rPr>
          <w:rFonts w:ascii="Calibri Light" w:eastAsia="Calibri" w:hAnsi="Calibri Light" w:cs="Calibri Light"/>
          <w:szCs w:val="24"/>
        </w:rPr>
      </w:pPr>
    </w:p>
    <w:p w14:paraId="2C2B5BF0" w14:textId="77777777" w:rsidR="00506A85" w:rsidRPr="00F70869" w:rsidRDefault="00506A85" w:rsidP="00E37931">
      <w:pPr>
        <w:autoSpaceDE w:val="0"/>
        <w:rPr>
          <w:rFonts w:ascii="Calibri Light" w:eastAsia="Calibri" w:hAnsi="Calibri Light" w:cs="Calibri Light"/>
          <w:szCs w:val="24"/>
        </w:rPr>
      </w:pPr>
    </w:p>
    <w:p w14:paraId="20609C91" w14:textId="77777777" w:rsidR="00E37931" w:rsidRPr="00F70869" w:rsidRDefault="00E37931" w:rsidP="00E37931">
      <w:pPr>
        <w:rPr>
          <w:rFonts w:ascii="Calibri Light" w:hAnsi="Calibri Light" w:cs="Calibri Light"/>
          <w:color w:val="auto"/>
          <w:szCs w:val="24"/>
        </w:rPr>
      </w:pPr>
      <w:r w:rsidRPr="00F70869">
        <w:rPr>
          <w:rStyle w:val="Strong"/>
          <w:rFonts w:ascii="Franklin Gothic Book" w:hAnsi="Franklin Gothic Book" w:cs="Calibri Light"/>
          <w:color w:val="auto"/>
          <w:szCs w:val="24"/>
        </w:rPr>
        <w:t>Responsibility, implementation and communication</w:t>
      </w:r>
      <w:r w:rsidRPr="00F70869">
        <w:rPr>
          <w:rStyle w:val="Strong"/>
          <w:rFonts w:ascii="Calibri Light" w:hAnsi="Calibri Light" w:cs="Calibri Light"/>
          <w:szCs w:val="24"/>
        </w:rPr>
        <w:br/>
      </w:r>
      <w:r w:rsidRPr="00F70869">
        <w:rPr>
          <w:rFonts w:ascii="Calibri Light" w:hAnsi="Calibri Light" w:cs="Calibri Light"/>
          <w:szCs w:val="24"/>
        </w:rPr>
        <w:br/>
      </w:r>
      <w:r w:rsidRPr="00F70869">
        <w:rPr>
          <w:rFonts w:ascii="Calibri Light" w:hAnsi="Calibri Light" w:cs="Calibri Light"/>
          <w:color w:val="auto"/>
          <w:szCs w:val="24"/>
        </w:rPr>
        <w:t>The following responsibilities will apply:</w:t>
      </w:r>
      <w:r w:rsidRPr="00F70869">
        <w:rPr>
          <w:rFonts w:ascii="Calibri Light" w:hAnsi="Calibri Light" w:cs="Calibri Light"/>
          <w:color w:val="auto"/>
          <w:szCs w:val="24"/>
        </w:rPr>
        <w:br/>
      </w:r>
    </w:p>
    <w:p w14:paraId="35632C5C" w14:textId="47693B35"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t xml:space="preserve">The BSUK Board has overall responsibility for ensuring that this </w:t>
      </w:r>
      <w:r w:rsidR="001920F1" w:rsidRPr="00F70869">
        <w:rPr>
          <w:rFonts w:ascii="Calibri Light" w:hAnsi="Calibri Light" w:cs="Calibri Light"/>
          <w:color w:val="auto"/>
          <w:szCs w:val="24"/>
        </w:rPr>
        <w:t>Equality, Diversity</w:t>
      </w:r>
      <w:r w:rsidR="00A15E58" w:rsidRPr="00F70869">
        <w:rPr>
          <w:rFonts w:ascii="Calibri Light" w:hAnsi="Calibri Light" w:cs="Calibri Light"/>
          <w:color w:val="auto"/>
          <w:szCs w:val="24"/>
        </w:rPr>
        <w:t xml:space="preserve"> </w:t>
      </w:r>
      <w:r w:rsidR="008D6910" w:rsidRPr="00F70869">
        <w:rPr>
          <w:rFonts w:ascii="Calibri Light" w:hAnsi="Calibri Light" w:cs="Calibri Light"/>
          <w:color w:val="auto"/>
          <w:szCs w:val="24"/>
        </w:rPr>
        <w:t>&amp;</w:t>
      </w:r>
      <w:r w:rsidR="00A15E58" w:rsidRPr="00F70869">
        <w:rPr>
          <w:rFonts w:ascii="Calibri Light" w:hAnsi="Calibri Light" w:cs="Calibri Light"/>
          <w:color w:val="auto"/>
          <w:szCs w:val="24"/>
        </w:rPr>
        <w:t xml:space="preserve"> Inclusion</w:t>
      </w:r>
      <w:r w:rsidRPr="00F70869">
        <w:rPr>
          <w:rFonts w:ascii="Calibri Light" w:hAnsi="Calibri Light" w:cs="Calibri Light"/>
          <w:color w:val="auto"/>
          <w:szCs w:val="24"/>
        </w:rPr>
        <w:t xml:space="preserve"> Policy is followed and for dealing with any actual or potential breaches.</w:t>
      </w:r>
      <w:r w:rsidRPr="00F70869">
        <w:rPr>
          <w:rFonts w:ascii="Calibri Light" w:hAnsi="Calibri Light" w:cs="Calibri Light"/>
          <w:color w:val="auto"/>
          <w:szCs w:val="24"/>
        </w:rPr>
        <w:br/>
      </w:r>
    </w:p>
    <w:p w14:paraId="38A99C6A" w14:textId="3D22AA39"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t xml:space="preserve">The CEO has operational responsibility for the implementation of the </w:t>
      </w:r>
      <w:bookmarkStart w:id="0" w:name="_Hlk159767789"/>
      <w:r w:rsidR="004F4516" w:rsidRPr="00F70869">
        <w:rPr>
          <w:rFonts w:ascii="Calibri Light" w:hAnsi="Calibri Light" w:cs="Calibri Light"/>
          <w:color w:val="auto"/>
          <w:szCs w:val="24"/>
        </w:rPr>
        <w:t>Equality, Diversity</w:t>
      </w:r>
      <w:r w:rsidR="004E19C9" w:rsidRPr="00F70869">
        <w:rPr>
          <w:rFonts w:ascii="Calibri Light" w:hAnsi="Calibri Light" w:cs="Calibri Light"/>
          <w:color w:val="auto"/>
          <w:szCs w:val="24"/>
        </w:rPr>
        <w:t xml:space="preserve"> </w:t>
      </w:r>
      <w:bookmarkEnd w:id="0"/>
      <w:r w:rsidR="004E19C9" w:rsidRPr="00F70869">
        <w:rPr>
          <w:rFonts w:ascii="Calibri Light" w:hAnsi="Calibri Light" w:cs="Calibri Light"/>
          <w:color w:val="auto"/>
          <w:szCs w:val="24"/>
        </w:rPr>
        <w:t>&amp; Inclusion</w:t>
      </w:r>
      <w:r w:rsidRPr="00F70869">
        <w:rPr>
          <w:rFonts w:ascii="Calibri Light" w:hAnsi="Calibri Light" w:cs="Calibri Light"/>
          <w:color w:val="auto"/>
          <w:szCs w:val="24"/>
        </w:rPr>
        <w:t xml:space="preserve"> Policy.</w:t>
      </w:r>
      <w:r w:rsidRPr="00F70869">
        <w:rPr>
          <w:rFonts w:ascii="Calibri Light" w:hAnsi="Calibri Light" w:cs="Calibri Light"/>
          <w:color w:val="auto"/>
          <w:szCs w:val="24"/>
        </w:rPr>
        <w:br/>
      </w:r>
    </w:p>
    <w:p w14:paraId="5DE263ED" w14:textId="152BBDBF" w:rsidR="00E37931" w:rsidRPr="00F70869" w:rsidRDefault="00E37931" w:rsidP="00E37931">
      <w:pPr>
        <w:rPr>
          <w:rFonts w:ascii="Calibri Light" w:hAnsi="Calibri Light" w:cs="Calibri Light"/>
          <w:szCs w:val="24"/>
        </w:rPr>
      </w:pPr>
      <w:r w:rsidRPr="00F70869">
        <w:rPr>
          <w:rFonts w:ascii="Calibri Light" w:hAnsi="Calibri Light" w:cs="Calibri Light"/>
          <w:color w:val="auto"/>
          <w:szCs w:val="24"/>
        </w:rPr>
        <w:t xml:space="preserve">The Head of </w:t>
      </w:r>
      <w:r w:rsidR="00A53142" w:rsidRPr="00F70869">
        <w:rPr>
          <w:rFonts w:ascii="Calibri Light" w:hAnsi="Calibri Light" w:cs="Calibri Light"/>
          <w:color w:val="auto"/>
          <w:szCs w:val="24"/>
        </w:rPr>
        <w:t>Operations</w:t>
      </w:r>
      <w:r w:rsidRPr="00F70869">
        <w:rPr>
          <w:rFonts w:ascii="Calibri Light" w:hAnsi="Calibri Light" w:cs="Calibri Light"/>
          <w:color w:val="auto"/>
          <w:szCs w:val="24"/>
        </w:rPr>
        <w:t xml:space="preserve"> is designated by the Board, with support from relevant staff members, to take day‐to‐day responsibility for implementing the </w:t>
      </w:r>
      <w:r w:rsidR="003419BB" w:rsidRPr="00F70869">
        <w:rPr>
          <w:rFonts w:ascii="Calibri Light" w:hAnsi="Calibri Light" w:cs="Calibri Light"/>
          <w:color w:val="auto"/>
          <w:szCs w:val="24"/>
        </w:rPr>
        <w:t xml:space="preserve">Equality, Diversity </w:t>
      </w:r>
      <w:r w:rsidR="00A53142" w:rsidRPr="00F70869">
        <w:rPr>
          <w:rFonts w:ascii="Calibri Light" w:hAnsi="Calibri Light" w:cs="Calibri Light"/>
          <w:color w:val="auto"/>
          <w:szCs w:val="24"/>
        </w:rPr>
        <w:t>&amp; Inclusion</w:t>
      </w:r>
      <w:r w:rsidRPr="00F70869">
        <w:rPr>
          <w:rFonts w:ascii="Calibri Light" w:hAnsi="Calibri Light" w:cs="Calibri Light"/>
          <w:color w:val="auto"/>
          <w:szCs w:val="24"/>
        </w:rPr>
        <w:t xml:space="preserve"> Action Plan and this will form part of his or her work programme.</w:t>
      </w:r>
      <w:r w:rsidRPr="00F70869">
        <w:rPr>
          <w:rFonts w:ascii="Calibri Light" w:hAnsi="Calibri Light" w:cs="Calibri Light"/>
          <w:szCs w:val="24"/>
        </w:rPr>
        <w:br/>
      </w:r>
    </w:p>
    <w:p w14:paraId="0133FC97" w14:textId="77777777" w:rsidR="00B012AF"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t xml:space="preserve">All employees, volunteers and member organisations have responsibilities to respect, act in </w:t>
      </w:r>
    </w:p>
    <w:p w14:paraId="512057A2" w14:textId="68618B90"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lastRenderedPageBreak/>
        <w:t>accordance with and thereby support and promote the spirit and intentions of the Policy and, where appropriate, individual work programmes will be amended to include equity-related tasks.</w:t>
      </w:r>
      <w:r w:rsidRPr="00F70869">
        <w:rPr>
          <w:rFonts w:ascii="Calibri Light" w:hAnsi="Calibri Light" w:cs="Calibri Light"/>
          <w:color w:val="auto"/>
          <w:szCs w:val="24"/>
        </w:rPr>
        <w:br/>
      </w:r>
    </w:p>
    <w:p w14:paraId="60CEC834" w14:textId="77777777"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t>A copy of this document will be available to all BSUK staff, volunteers and participants.</w:t>
      </w:r>
      <w:r w:rsidRPr="00F70869">
        <w:rPr>
          <w:rFonts w:ascii="Calibri Light" w:hAnsi="Calibri Light" w:cs="Calibri Light"/>
          <w:color w:val="auto"/>
          <w:szCs w:val="24"/>
        </w:rPr>
        <w:br/>
      </w:r>
    </w:p>
    <w:p w14:paraId="77E3515F" w14:textId="77777777"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t>BSUK will take measures to ensure that its employment practices are non‐discriminatory.</w:t>
      </w:r>
      <w:r w:rsidRPr="00F70869">
        <w:rPr>
          <w:rFonts w:ascii="Calibri Light" w:hAnsi="Calibri Light" w:cs="Calibri Light"/>
          <w:color w:val="auto"/>
          <w:szCs w:val="24"/>
        </w:rPr>
        <w:br/>
      </w:r>
    </w:p>
    <w:p w14:paraId="66B5AB96" w14:textId="3FB71801"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t xml:space="preserve">No job applicant will be placed at a disadvantage by requirements or conditions which are not necessary to the performance of the </w:t>
      </w:r>
      <w:r w:rsidR="00E45004" w:rsidRPr="00F70869">
        <w:rPr>
          <w:rFonts w:ascii="Calibri Light" w:hAnsi="Calibri Light" w:cs="Calibri Light"/>
          <w:color w:val="auto"/>
          <w:szCs w:val="24"/>
        </w:rPr>
        <w:t>job,</w:t>
      </w:r>
      <w:r w:rsidRPr="00F70869">
        <w:rPr>
          <w:rFonts w:ascii="Calibri Light" w:hAnsi="Calibri Light" w:cs="Calibri Light"/>
          <w:color w:val="auto"/>
          <w:szCs w:val="24"/>
        </w:rPr>
        <w:t xml:space="preserve"> or which constitute unfair discrimination.</w:t>
      </w:r>
      <w:r w:rsidRPr="00F70869">
        <w:rPr>
          <w:rFonts w:ascii="Calibri Light" w:hAnsi="Calibri Light" w:cs="Calibri Light"/>
          <w:color w:val="auto"/>
          <w:szCs w:val="24"/>
        </w:rPr>
        <w:br/>
      </w:r>
    </w:p>
    <w:p w14:paraId="62847FEB" w14:textId="77777777"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t>A planned approach will be adopted to eliminate barriers that discriminate.</w:t>
      </w:r>
      <w:r w:rsidRPr="00F70869">
        <w:rPr>
          <w:rFonts w:ascii="Calibri Light" w:hAnsi="Calibri Light" w:cs="Calibri Light"/>
          <w:color w:val="auto"/>
          <w:szCs w:val="24"/>
        </w:rPr>
        <w:br/>
      </w:r>
    </w:p>
    <w:p w14:paraId="102C3FD4" w14:textId="77777777"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t>Consultants and advisers used by BSUK must be able, where appropriate, to demonstrate their commitment to the principles and practice of equity and their willingness to abide by this Policy.</w:t>
      </w:r>
      <w:r w:rsidRPr="00F70869">
        <w:rPr>
          <w:rFonts w:ascii="Calibri Light" w:hAnsi="Calibri Light" w:cs="Calibri Light"/>
          <w:color w:val="auto"/>
          <w:szCs w:val="24"/>
        </w:rPr>
        <w:br/>
      </w:r>
    </w:p>
    <w:p w14:paraId="0C99593F" w14:textId="77777777"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t>The Policy will be communicated in the following ways:</w:t>
      </w:r>
    </w:p>
    <w:p w14:paraId="72018653" w14:textId="77777777" w:rsidR="00E37931" w:rsidRPr="00F70869" w:rsidRDefault="00E37931" w:rsidP="00E37931">
      <w:pPr>
        <w:pStyle w:val="ListParagraph"/>
        <w:widowControl w:val="0"/>
        <w:numPr>
          <w:ilvl w:val="0"/>
          <w:numId w:val="34"/>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t>It will be part of the Employee Handbook and Board resources, and reference will be made to it in any codes of practice.</w:t>
      </w:r>
    </w:p>
    <w:p w14:paraId="3F8B0015" w14:textId="77777777" w:rsidR="00E37931" w:rsidRPr="00F70869" w:rsidRDefault="00E37931" w:rsidP="00E37931">
      <w:pPr>
        <w:pStyle w:val="ListParagraph"/>
        <w:widowControl w:val="0"/>
        <w:numPr>
          <w:ilvl w:val="0"/>
          <w:numId w:val="34"/>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t>It will be covered in all staff and volunteer induction training.</w:t>
      </w:r>
    </w:p>
    <w:p w14:paraId="528F0F0D" w14:textId="77777777" w:rsidR="00E37931" w:rsidRPr="00F70869" w:rsidRDefault="00E37931" w:rsidP="00E37931">
      <w:pPr>
        <w:pStyle w:val="ListParagraph"/>
        <w:widowControl w:val="0"/>
        <w:numPr>
          <w:ilvl w:val="0"/>
          <w:numId w:val="34"/>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t>It will be available on the BSUK website and intranet.</w:t>
      </w:r>
    </w:p>
    <w:p w14:paraId="5541555D" w14:textId="77777777" w:rsidR="00E37931" w:rsidRPr="00F70869" w:rsidRDefault="00E37931" w:rsidP="00E37931">
      <w:pPr>
        <w:pStyle w:val="ListParagraph"/>
        <w:widowControl w:val="0"/>
        <w:numPr>
          <w:ilvl w:val="0"/>
          <w:numId w:val="34"/>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t>Whenever the policy is reviewed, staff, Board members and volunteers will be encouraged to be part of the review process.</w:t>
      </w:r>
    </w:p>
    <w:p w14:paraId="4674C35A" w14:textId="77777777" w:rsidR="00E37931" w:rsidRPr="00F70869" w:rsidRDefault="00E37931" w:rsidP="00E37931">
      <w:pPr>
        <w:autoSpaceDE w:val="0"/>
        <w:rPr>
          <w:rFonts w:ascii="Calibri Light" w:eastAsia="Calibri" w:hAnsi="Calibri Light" w:cs="Calibri Light"/>
          <w:szCs w:val="24"/>
        </w:rPr>
      </w:pPr>
    </w:p>
    <w:p w14:paraId="0877231F" w14:textId="77777777" w:rsidR="00E37931" w:rsidRPr="00F70869" w:rsidRDefault="00E37931" w:rsidP="00E37931">
      <w:pPr>
        <w:rPr>
          <w:rFonts w:ascii="Calibri Light" w:hAnsi="Calibri Light" w:cs="Calibri Light"/>
          <w:color w:val="auto"/>
          <w:szCs w:val="24"/>
        </w:rPr>
      </w:pPr>
      <w:r w:rsidRPr="00F70869">
        <w:rPr>
          <w:rStyle w:val="Strong"/>
          <w:rFonts w:ascii="Franklin Gothic Book" w:hAnsi="Franklin Gothic Book" w:cs="Calibri Light"/>
          <w:color w:val="auto"/>
          <w:szCs w:val="24"/>
        </w:rPr>
        <w:t>Monitoring and Evaluation</w:t>
      </w:r>
      <w:r w:rsidRPr="00F70869">
        <w:rPr>
          <w:rStyle w:val="Strong"/>
          <w:rFonts w:ascii="Calibri Light" w:hAnsi="Calibri Light" w:cs="Calibri Light"/>
          <w:szCs w:val="24"/>
        </w:rPr>
        <w:br/>
      </w:r>
      <w:r w:rsidRPr="00F70869">
        <w:rPr>
          <w:rFonts w:ascii="Calibri Light" w:hAnsi="Calibri Light" w:cs="Calibri Light"/>
          <w:szCs w:val="24"/>
        </w:rPr>
        <w:br/>
      </w:r>
      <w:r w:rsidRPr="00F70869">
        <w:rPr>
          <w:rFonts w:ascii="Calibri Light" w:hAnsi="Calibri Light" w:cs="Calibri Light"/>
          <w:color w:val="auto"/>
          <w:szCs w:val="24"/>
        </w:rPr>
        <w:t>The Policy will be reviewed every three years, unless any proposal to the Board, or legislation change, requires an interim review and/or amendment.</w:t>
      </w:r>
      <w:r w:rsidRPr="00F70869">
        <w:rPr>
          <w:rFonts w:ascii="Calibri Light" w:hAnsi="Calibri Light" w:cs="Calibri Light"/>
          <w:color w:val="auto"/>
          <w:szCs w:val="24"/>
        </w:rPr>
        <w:br/>
      </w:r>
    </w:p>
    <w:p w14:paraId="5D8B246B" w14:textId="1147474C"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t xml:space="preserve">The </w:t>
      </w:r>
      <w:r w:rsidR="00332732" w:rsidRPr="00F70869">
        <w:rPr>
          <w:rFonts w:ascii="Calibri Light" w:hAnsi="Calibri Light" w:cs="Calibri Light"/>
          <w:color w:val="auto"/>
          <w:szCs w:val="24"/>
        </w:rPr>
        <w:t xml:space="preserve">Equality, Diversity </w:t>
      </w:r>
      <w:r w:rsidR="009D317D" w:rsidRPr="00F70869">
        <w:rPr>
          <w:rFonts w:ascii="Calibri Light" w:hAnsi="Calibri Light" w:cs="Calibri Light"/>
          <w:color w:val="auto"/>
          <w:szCs w:val="24"/>
        </w:rPr>
        <w:t>&amp; Inclusion</w:t>
      </w:r>
      <w:r w:rsidRPr="00F70869">
        <w:rPr>
          <w:rFonts w:ascii="Calibri Light" w:hAnsi="Calibri Light" w:cs="Calibri Light"/>
          <w:color w:val="auto"/>
          <w:szCs w:val="24"/>
        </w:rPr>
        <w:t xml:space="preserve"> Action Plan, created to ensure that the intent of this policy is delivered, will be reviewed by the Head of </w:t>
      </w:r>
      <w:r w:rsidR="003B0AB3" w:rsidRPr="00F70869">
        <w:rPr>
          <w:rFonts w:ascii="Calibri Light" w:hAnsi="Calibri Light" w:cs="Calibri Light"/>
          <w:color w:val="auto"/>
          <w:szCs w:val="24"/>
        </w:rPr>
        <w:t>Operations</w:t>
      </w:r>
      <w:r w:rsidRPr="00F70869">
        <w:rPr>
          <w:rFonts w:ascii="Calibri Light" w:hAnsi="Calibri Light" w:cs="Calibri Light"/>
          <w:color w:val="auto"/>
          <w:szCs w:val="24"/>
        </w:rPr>
        <w:t xml:space="preserve"> on a regular basis.</w:t>
      </w:r>
      <w:r w:rsidRPr="00F70869">
        <w:rPr>
          <w:rFonts w:ascii="Calibri Light" w:hAnsi="Calibri Light" w:cs="Calibri Light"/>
          <w:color w:val="auto"/>
          <w:szCs w:val="24"/>
        </w:rPr>
        <w:br/>
      </w:r>
    </w:p>
    <w:p w14:paraId="3E00F3A3" w14:textId="4BFD6F09"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t xml:space="preserve">As part of the organisation's overall strategic plan, the </w:t>
      </w:r>
      <w:r w:rsidR="00332732" w:rsidRPr="00F70869">
        <w:rPr>
          <w:rFonts w:ascii="Calibri Light" w:hAnsi="Calibri Light" w:cs="Calibri Light"/>
          <w:color w:val="auto"/>
          <w:szCs w:val="24"/>
        </w:rPr>
        <w:t xml:space="preserve">Equality, Diversity </w:t>
      </w:r>
      <w:r w:rsidR="005D6389" w:rsidRPr="00F70869">
        <w:rPr>
          <w:rFonts w:ascii="Calibri Light" w:hAnsi="Calibri Light" w:cs="Calibri Light"/>
          <w:color w:val="auto"/>
          <w:szCs w:val="24"/>
        </w:rPr>
        <w:t>&amp; Inclusion</w:t>
      </w:r>
      <w:r w:rsidRPr="00F70869">
        <w:rPr>
          <w:rFonts w:ascii="Calibri Light" w:hAnsi="Calibri Light" w:cs="Calibri Light"/>
          <w:color w:val="auto"/>
          <w:szCs w:val="24"/>
        </w:rPr>
        <w:t xml:space="preserve"> Action Plan will be reviewed by the BSUK Board on a regular basis and the results will be published both internally and externally.</w:t>
      </w:r>
    </w:p>
    <w:p w14:paraId="458F9B17" w14:textId="77777777" w:rsidR="00E37931" w:rsidRPr="00F70869" w:rsidRDefault="00E37931" w:rsidP="00E37931">
      <w:pPr>
        <w:autoSpaceDE w:val="0"/>
        <w:rPr>
          <w:rFonts w:ascii="Calibri Light" w:eastAsia="Calibri" w:hAnsi="Calibri Light" w:cs="Calibri Light"/>
          <w:color w:val="auto"/>
          <w:szCs w:val="24"/>
        </w:rPr>
      </w:pPr>
    </w:p>
    <w:p w14:paraId="313DAA42" w14:textId="77777777" w:rsidR="00E37931" w:rsidRPr="00F70869" w:rsidRDefault="00E37931" w:rsidP="00E37931">
      <w:pPr>
        <w:rPr>
          <w:rFonts w:ascii="Calibri Light" w:hAnsi="Calibri Light" w:cs="Calibri Light"/>
          <w:color w:val="auto"/>
          <w:szCs w:val="24"/>
        </w:rPr>
      </w:pPr>
      <w:r w:rsidRPr="00F70869">
        <w:rPr>
          <w:rStyle w:val="Strong"/>
          <w:rFonts w:ascii="Franklin Gothic Book" w:hAnsi="Franklin Gothic Book" w:cs="Calibri Light"/>
          <w:color w:val="auto"/>
          <w:szCs w:val="24"/>
        </w:rPr>
        <w:lastRenderedPageBreak/>
        <w:t>Disciplinary and Grievance Procedures</w:t>
      </w:r>
      <w:r w:rsidRPr="00F70869">
        <w:rPr>
          <w:rFonts w:ascii="Calibri Light" w:eastAsia="Calibri,Calibri-Bold" w:hAnsi="Calibri Light" w:cs="Calibri Light"/>
          <w:b/>
          <w:bCs/>
          <w:color w:val="auto"/>
          <w:szCs w:val="24"/>
        </w:rPr>
        <w:t xml:space="preserve"> </w:t>
      </w:r>
      <w:r w:rsidRPr="00F70869">
        <w:rPr>
          <w:rFonts w:ascii="Calibri Light" w:hAnsi="Calibri Light" w:cs="Calibri Light"/>
          <w:szCs w:val="24"/>
        </w:rPr>
        <w:br/>
      </w:r>
      <w:r w:rsidRPr="00F70869">
        <w:rPr>
          <w:rFonts w:ascii="Calibri Light" w:hAnsi="Calibri Light" w:cs="Calibri Light"/>
          <w:szCs w:val="24"/>
        </w:rPr>
        <w:br/>
      </w:r>
      <w:r w:rsidRPr="00F70869">
        <w:rPr>
          <w:rFonts w:ascii="Calibri Light" w:hAnsi="Calibri Light" w:cs="Calibri Light"/>
          <w:color w:val="auto"/>
          <w:szCs w:val="24"/>
        </w:rPr>
        <w:t>To safeguard individual rights under the Policy, an employee or volunteer who believes he/she has suffered inequitable treatment within the scope of the Policy may raise the matter through the appropriate grievance procedure.</w:t>
      </w:r>
    </w:p>
    <w:p w14:paraId="25B964D8" w14:textId="150DA3E0"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br/>
        <w:t xml:space="preserve">Appropriate disciplinary action will be taken against any employee or volunteer who violates BSUK’s </w:t>
      </w:r>
      <w:r w:rsidR="00332732" w:rsidRPr="00F70869">
        <w:rPr>
          <w:rFonts w:ascii="Calibri Light" w:hAnsi="Calibri Light" w:cs="Calibri Light"/>
          <w:color w:val="auto"/>
          <w:szCs w:val="24"/>
        </w:rPr>
        <w:t xml:space="preserve">Equality, Diversity </w:t>
      </w:r>
      <w:r w:rsidR="00BB1DD3" w:rsidRPr="00F70869">
        <w:rPr>
          <w:rFonts w:ascii="Calibri Light" w:hAnsi="Calibri Light" w:cs="Calibri Light"/>
          <w:color w:val="auto"/>
          <w:szCs w:val="24"/>
        </w:rPr>
        <w:t>&amp;</w:t>
      </w:r>
      <w:r w:rsidR="000042FB" w:rsidRPr="00F70869">
        <w:rPr>
          <w:rFonts w:ascii="Calibri Light" w:hAnsi="Calibri Light" w:cs="Calibri Light"/>
          <w:color w:val="auto"/>
          <w:szCs w:val="24"/>
        </w:rPr>
        <w:t xml:space="preserve"> Inclusion</w:t>
      </w:r>
      <w:r w:rsidRPr="00F70869">
        <w:rPr>
          <w:rFonts w:ascii="Calibri Light" w:hAnsi="Calibri Light" w:cs="Calibri Light"/>
          <w:color w:val="auto"/>
          <w:szCs w:val="24"/>
        </w:rPr>
        <w:t xml:space="preserve"> Policy.</w:t>
      </w:r>
    </w:p>
    <w:p w14:paraId="545E7527" w14:textId="77777777"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br/>
        <w:t>An individual may raise any grievance, and no employee, volunteer or participant will be penalised for doing so unless it is untrue and not made in good faith.</w:t>
      </w:r>
    </w:p>
    <w:p w14:paraId="46C14C55" w14:textId="77777777"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br/>
        <w:t>As with all grievance procedures, the final point of appeal relating to this Policy is the BSUK Board.</w:t>
      </w:r>
    </w:p>
    <w:p w14:paraId="009A39B1" w14:textId="77777777" w:rsidR="00E37931" w:rsidRPr="00F70869" w:rsidRDefault="00E37931" w:rsidP="00E37931">
      <w:pPr>
        <w:autoSpaceDE w:val="0"/>
        <w:rPr>
          <w:rFonts w:ascii="Calibri Light" w:eastAsia="Calibri" w:hAnsi="Calibri Light" w:cs="Calibri Light"/>
          <w:szCs w:val="24"/>
        </w:rPr>
      </w:pPr>
    </w:p>
    <w:p w14:paraId="37A3E27D" w14:textId="77777777" w:rsidR="00E37931" w:rsidRPr="00F70869" w:rsidRDefault="00E37931" w:rsidP="00E37931">
      <w:pPr>
        <w:autoSpaceDE w:val="0"/>
        <w:rPr>
          <w:rStyle w:val="Strong"/>
          <w:rFonts w:ascii="Franklin Gothic Book" w:hAnsi="Franklin Gothic Book" w:cs="Calibri Light"/>
          <w:color w:val="auto"/>
          <w:szCs w:val="24"/>
        </w:rPr>
      </w:pPr>
      <w:r w:rsidRPr="00F70869">
        <w:rPr>
          <w:rStyle w:val="Strong"/>
          <w:rFonts w:ascii="Franklin Gothic Book" w:hAnsi="Franklin Gothic Book" w:cs="Calibri Light"/>
          <w:color w:val="auto"/>
          <w:szCs w:val="24"/>
        </w:rPr>
        <w:t>Safeguarding</w:t>
      </w:r>
    </w:p>
    <w:p w14:paraId="2534AF2D" w14:textId="77777777" w:rsidR="00E37931" w:rsidRPr="00F70869" w:rsidRDefault="00E37931" w:rsidP="00E37931">
      <w:pPr>
        <w:autoSpaceDE w:val="0"/>
        <w:rPr>
          <w:rStyle w:val="Emphasis"/>
          <w:rFonts w:ascii="Calibri Light" w:hAnsi="Calibri Light" w:cs="Calibri Light"/>
          <w:b/>
          <w:bCs/>
          <w:i w:val="0"/>
          <w:iCs/>
          <w:szCs w:val="24"/>
        </w:rPr>
      </w:pPr>
      <w:r w:rsidRPr="00F70869">
        <w:rPr>
          <w:rFonts w:ascii="Calibri Light" w:hAnsi="Calibri Light" w:cs="Calibri Light"/>
          <w:szCs w:val="24"/>
        </w:rPr>
        <w:br/>
      </w:r>
      <w:r w:rsidRPr="00F70869">
        <w:rPr>
          <w:rStyle w:val="Emphasis"/>
          <w:rFonts w:ascii="Calibri Light" w:hAnsi="Calibri Light" w:cs="Calibri Light"/>
          <w:b/>
          <w:bCs/>
          <w:i w:val="0"/>
          <w:iCs/>
          <w:color w:val="002060"/>
          <w:szCs w:val="24"/>
        </w:rPr>
        <w:t>Introduction</w:t>
      </w:r>
    </w:p>
    <w:p w14:paraId="71312783" w14:textId="77777777" w:rsidR="00E37931" w:rsidRPr="00F70869" w:rsidRDefault="00E37931" w:rsidP="00E37931">
      <w:pPr>
        <w:rPr>
          <w:rFonts w:ascii="Calibri Light" w:hAnsi="Calibri Light" w:cs="Calibri Light"/>
          <w:color w:val="auto"/>
          <w:szCs w:val="24"/>
        </w:rPr>
      </w:pPr>
      <w:r w:rsidRPr="00F70869">
        <w:rPr>
          <w:rFonts w:ascii="Calibri Light" w:hAnsi="Calibri Light" w:cs="Calibri Light"/>
          <w:szCs w:val="24"/>
        </w:rPr>
        <w:br/>
      </w:r>
      <w:r w:rsidRPr="00F70869">
        <w:rPr>
          <w:rFonts w:ascii="Calibri Light" w:hAnsi="Calibri Light" w:cs="Calibri Light"/>
          <w:color w:val="auto"/>
          <w:szCs w:val="24"/>
        </w:rPr>
        <w:t>Everyone who participates in baseball or softball is entitled to do so in an enjoyable and safe environment. To ensure that this is the case, BSUK has developed principles that all its staff, volunteers and participants should follow.</w:t>
      </w:r>
    </w:p>
    <w:p w14:paraId="05C5C873" w14:textId="77777777"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br/>
        <w:t>These principles apply to all participants, but young people in particular are entitled to a higher duty of care and to be protected from poor practice or abuse.  Abuse can occur within many situations, including the home, school and the sporting environment.  Some individuals will actively seek employment or voluntary work with children in order to harm them.  BSUK is committed to devising and implementing policies so that everyone in the sport accepts their responsibilities to safeguard children from harm and abuse.</w:t>
      </w:r>
    </w:p>
    <w:p w14:paraId="0FA7A0FF" w14:textId="77777777"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br/>
        <w:t>This means following procedures to protect children and to report any concerns about their welfare to appropriate authorities.</w:t>
      </w:r>
    </w:p>
    <w:p w14:paraId="2CD81979" w14:textId="77777777"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br/>
        <w:t xml:space="preserve">Everyone working in baseball and softball, either in a paid or voluntary capacity, together with those working in affiliated organisations, has a role to play in safeguarding the welfare of children and </w:t>
      </w:r>
      <w:r w:rsidRPr="00F70869">
        <w:rPr>
          <w:rFonts w:ascii="Calibri Light" w:hAnsi="Calibri Light" w:cs="Calibri Light"/>
          <w:color w:val="auto"/>
          <w:szCs w:val="24"/>
        </w:rPr>
        <w:lastRenderedPageBreak/>
        <w:t xml:space="preserve">preventing their abuse.  Anyone may have regular contact with children and can be a very important link in identifying cases where a child needs protection.  </w:t>
      </w:r>
    </w:p>
    <w:p w14:paraId="795611B1" w14:textId="77777777"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t>BSUK advises that coaches of young players should be BSUK-qualified and licenced and that, in any case, they fully accept the UK Coaching Code of Conduct which is included in all BSUK Coaching Course handbooks.</w:t>
      </w:r>
    </w:p>
    <w:p w14:paraId="75F1B23A" w14:textId="77777777" w:rsidR="00E37931" w:rsidRPr="00F70869" w:rsidRDefault="00E37931" w:rsidP="00E37931">
      <w:pPr>
        <w:rPr>
          <w:rFonts w:ascii="Calibri Light" w:hAnsi="Calibri Light" w:cs="Calibri Light"/>
          <w:szCs w:val="24"/>
        </w:rPr>
      </w:pPr>
      <w:r w:rsidRPr="00F70869">
        <w:rPr>
          <w:rFonts w:ascii="Calibri Light" w:hAnsi="Calibri Light" w:cs="Calibri Light"/>
          <w:szCs w:val="24"/>
        </w:rPr>
        <w:br/>
      </w:r>
      <w:r w:rsidRPr="00F70869">
        <w:rPr>
          <w:rFonts w:ascii="Calibri Light" w:hAnsi="Calibri Light" w:cs="Calibri Light"/>
          <w:color w:val="auto"/>
          <w:szCs w:val="24"/>
        </w:rPr>
        <w:t>Please refer to the documents on the BSUK website - Safeguarding - for more detailed safeguarding information</w:t>
      </w:r>
      <w:r w:rsidRPr="00F70869">
        <w:rPr>
          <w:rFonts w:ascii="Calibri Light" w:hAnsi="Calibri Light" w:cs="Calibri Light"/>
          <w:szCs w:val="24"/>
        </w:rPr>
        <w:t xml:space="preserve">. </w:t>
      </w:r>
    </w:p>
    <w:p w14:paraId="544F4FE2" w14:textId="77777777" w:rsidR="00E37931" w:rsidRPr="00F70869" w:rsidRDefault="00E37931" w:rsidP="00E37931">
      <w:pPr>
        <w:autoSpaceDE w:val="0"/>
        <w:rPr>
          <w:rFonts w:ascii="Calibri Light" w:eastAsia="Calibri" w:hAnsi="Calibri Light" w:cs="Calibri Light"/>
          <w:szCs w:val="24"/>
        </w:rPr>
      </w:pPr>
    </w:p>
    <w:p w14:paraId="01B871D7" w14:textId="77777777" w:rsidR="00E37931" w:rsidRPr="00F70869" w:rsidRDefault="00E37931" w:rsidP="00E37931">
      <w:pPr>
        <w:autoSpaceDE w:val="0"/>
        <w:rPr>
          <w:rStyle w:val="Strong"/>
          <w:rFonts w:ascii="Franklin Gothic Book" w:hAnsi="Franklin Gothic Book" w:cs="Calibri Light"/>
          <w:color w:val="auto"/>
          <w:szCs w:val="24"/>
        </w:rPr>
      </w:pPr>
      <w:r w:rsidRPr="00F70869">
        <w:rPr>
          <w:rStyle w:val="Strong"/>
          <w:rFonts w:ascii="Franklin Gothic Book" w:hAnsi="Franklin Gothic Book" w:cs="Calibri Light"/>
          <w:color w:val="auto"/>
          <w:szCs w:val="24"/>
        </w:rPr>
        <w:t>Policy Statement</w:t>
      </w:r>
    </w:p>
    <w:p w14:paraId="1BF3E554" w14:textId="77777777" w:rsidR="00E37931" w:rsidRPr="00F70869" w:rsidRDefault="00E37931" w:rsidP="00E37931">
      <w:pPr>
        <w:rPr>
          <w:rFonts w:ascii="Calibri Light" w:hAnsi="Calibri Light" w:cs="Calibri Light"/>
          <w:color w:val="002060"/>
          <w:szCs w:val="24"/>
        </w:rPr>
      </w:pPr>
      <w:r w:rsidRPr="00F70869">
        <w:rPr>
          <w:rFonts w:ascii="Calibri Light" w:hAnsi="Calibri Light" w:cs="Calibri Light"/>
          <w:szCs w:val="24"/>
        </w:rPr>
        <w:br/>
      </w:r>
      <w:r w:rsidRPr="00F70869">
        <w:rPr>
          <w:rFonts w:ascii="Calibri Light" w:hAnsi="Calibri Light" w:cs="Calibri Light"/>
          <w:color w:val="002060"/>
          <w:szCs w:val="24"/>
        </w:rPr>
        <w:t>BSUK is committed to the following:</w:t>
      </w:r>
    </w:p>
    <w:p w14:paraId="76B17F09" w14:textId="77777777" w:rsidR="00E37931" w:rsidRPr="00F70869" w:rsidRDefault="00E37931" w:rsidP="00E37931">
      <w:pPr>
        <w:pStyle w:val="ListParagraph"/>
        <w:widowControl w:val="0"/>
        <w:numPr>
          <w:ilvl w:val="0"/>
          <w:numId w:val="35"/>
        </w:numPr>
        <w:suppressAutoHyphens/>
        <w:autoSpaceDE w:val="0"/>
        <w:spacing w:before="0" w:after="0" w:line="240" w:lineRule="auto"/>
        <w:rPr>
          <w:rFonts w:ascii="Calibri Light" w:eastAsia="Calibri" w:hAnsi="Calibri Light" w:cs="Calibri Light"/>
          <w:color w:val="002060"/>
          <w:szCs w:val="24"/>
        </w:rPr>
      </w:pPr>
      <w:r w:rsidRPr="00F70869">
        <w:rPr>
          <w:rFonts w:ascii="Calibri Light" w:eastAsia="Calibri" w:hAnsi="Calibri Light" w:cs="Calibri Light"/>
          <w:color w:val="002060"/>
          <w:szCs w:val="24"/>
        </w:rPr>
        <w:t>The welfare of young people is paramount.</w:t>
      </w:r>
    </w:p>
    <w:p w14:paraId="126383F8" w14:textId="77777777" w:rsidR="00E37931" w:rsidRPr="00F70869" w:rsidRDefault="00E37931" w:rsidP="00E37931">
      <w:pPr>
        <w:pStyle w:val="ListParagraph"/>
        <w:widowControl w:val="0"/>
        <w:numPr>
          <w:ilvl w:val="0"/>
          <w:numId w:val="35"/>
        </w:numPr>
        <w:suppressAutoHyphens/>
        <w:autoSpaceDE w:val="0"/>
        <w:spacing w:before="0" w:after="0" w:line="240" w:lineRule="auto"/>
        <w:rPr>
          <w:rFonts w:ascii="Calibri Light" w:eastAsia="Calibri" w:hAnsi="Calibri Light" w:cs="Calibri Light"/>
          <w:color w:val="002060"/>
          <w:szCs w:val="24"/>
        </w:rPr>
      </w:pPr>
      <w:r w:rsidRPr="00F70869">
        <w:rPr>
          <w:rFonts w:ascii="Calibri Light" w:eastAsia="Calibri" w:hAnsi="Calibri Light" w:cs="Calibri Light"/>
          <w:color w:val="002060"/>
          <w:szCs w:val="24"/>
        </w:rPr>
        <w:t>All young people, whatever their age, culture, disability, gender, language, racial origin, religious belief and/or sexual identity, should be able to participate in baseball or softball in a fun and safe environment.</w:t>
      </w:r>
    </w:p>
    <w:p w14:paraId="0ECA72C6" w14:textId="77777777" w:rsidR="00E37931" w:rsidRPr="00F70869" w:rsidRDefault="00E37931" w:rsidP="00E37931">
      <w:pPr>
        <w:pStyle w:val="ListParagraph"/>
        <w:widowControl w:val="0"/>
        <w:numPr>
          <w:ilvl w:val="0"/>
          <w:numId w:val="35"/>
        </w:numPr>
        <w:suppressAutoHyphens/>
        <w:autoSpaceDE w:val="0"/>
        <w:spacing w:before="0" w:after="0" w:line="240" w:lineRule="auto"/>
        <w:rPr>
          <w:rFonts w:ascii="Calibri Light" w:eastAsia="Calibri" w:hAnsi="Calibri Light" w:cs="Calibri Light"/>
          <w:color w:val="002060"/>
          <w:szCs w:val="24"/>
        </w:rPr>
      </w:pPr>
      <w:r w:rsidRPr="00F70869">
        <w:rPr>
          <w:rFonts w:ascii="Calibri Light" w:eastAsia="Calibri" w:hAnsi="Calibri Light" w:cs="Calibri Light"/>
          <w:color w:val="002060"/>
          <w:szCs w:val="24"/>
        </w:rPr>
        <w:t>All reasonable steps should be taken to protect young people from harm, discrimination and degrading treatment and to respect their rights, wishes and feelings.</w:t>
      </w:r>
    </w:p>
    <w:p w14:paraId="07A1D9D2" w14:textId="77777777" w:rsidR="00E37931" w:rsidRPr="00F70869" w:rsidRDefault="00E37931" w:rsidP="00E37931">
      <w:pPr>
        <w:pStyle w:val="ListParagraph"/>
        <w:widowControl w:val="0"/>
        <w:numPr>
          <w:ilvl w:val="0"/>
          <w:numId w:val="35"/>
        </w:numPr>
        <w:suppressAutoHyphens/>
        <w:autoSpaceDE w:val="0"/>
        <w:spacing w:before="0" w:after="0" w:line="240" w:lineRule="auto"/>
        <w:rPr>
          <w:rFonts w:ascii="Calibri Light" w:eastAsia="Calibri" w:hAnsi="Calibri Light" w:cs="Calibri Light"/>
          <w:color w:val="002060"/>
          <w:szCs w:val="24"/>
        </w:rPr>
      </w:pPr>
      <w:r w:rsidRPr="00F70869">
        <w:rPr>
          <w:rFonts w:ascii="Calibri Light" w:eastAsia="Calibri" w:hAnsi="Calibri Light" w:cs="Calibri Light"/>
          <w:color w:val="002060"/>
          <w:szCs w:val="24"/>
        </w:rPr>
        <w:t xml:space="preserve">All suspicions and allegations of poor practice or abuse will be taken seriously and responded to swiftly and appropriately. </w:t>
      </w:r>
    </w:p>
    <w:p w14:paraId="672DF021" w14:textId="77BA9AE5" w:rsidR="00E37931" w:rsidRPr="00F70869" w:rsidRDefault="00E37931" w:rsidP="00E37931">
      <w:pPr>
        <w:pStyle w:val="ListParagraph"/>
        <w:widowControl w:val="0"/>
        <w:numPr>
          <w:ilvl w:val="0"/>
          <w:numId w:val="35"/>
        </w:numPr>
        <w:suppressAutoHyphens/>
        <w:autoSpaceDE w:val="0"/>
        <w:spacing w:before="0" w:after="0" w:line="240" w:lineRule="auto"/>
        <w:rPr>
          <w:rFonts w:ascii="Calibri Light" w:eastAsia="Calibri" w:hAnsi="Calibri Light" w:cs="Calibri Light"/>
          <w:color w:val="002060"/>
          <w:szCs w:val="24"/>
        </w:rPr>
      </w:pPr>
      <w:r w:rsidRPr="00F70869">
        <w:rPr>
          <w:rFonts w:ascii="Calibri Light" w:eastAsia="Calibri" w:hAnsi="Calibri Light" w:cs="Calibri Light"/>
          <w:color w:val="002060"/>
          <w:szCs w:val="24"/>
        </w:rPr>
        <w:t xml:space="preserve">All BSUK employees who work with young people will be recruited with regard to their suitability for that </w:t>
      </w:r>
      <w:r w:rsidR="00E45004" w:rsidRPr="00F70869">
        <w:rPr>
          <w:rFonts w:ascii="Calibri Light" w:eastAsia="Calibri" w:hAnsi="Calibri Light" w:cs="Calibri Light"/>
          <w:color w:val="002060"/>
          <w:szCs w:val="24"/>
        </w:rPr>
        <w:t>responsibility and</w:t>
      </w:r>
      <w:r w:rsidRPr="00F70869">
        <w:rPr>
          <w:rFonts w:ascii="Calibri Light" w:eastAsia="Calibri" w:hAnsi="Calibri Light" w:cs="Calibri Light"/>
          <w:color w:val="002060"/>
          <w:szCs w:val="24"/>
        </w:rPr>
        <w:t xml:space="preserve"> will be provided with guidance and/or training in good practice and safeguarding procedures.</w:t>
      </w:r>
    </w:p>
    <w:p w14:paraId="68620D95" w14:textId="2DFCFAA1" w:rsidR="00E37931" w:rsidRPr="00F70869" w:rsidRDefault="00E37931" w:rsidP="00E37931">
      <w:pPr>
        <w:pStyle w:val="ListParagraph"/>
        <w:widowControl w:val="0"/>
        <w:numPr>
          <w:ilvl w:val="0"/>
          <w:numId w:val="35"/>
        </w:numPr>
        <w:suppressAutoHyphens/>
        <w:autoSpaceDE w:val="0"/>
        <w:spacing w:before="0" w:after="0" w:line="240" w:lineRule="auto"/>
        <w:rPr>
          <w:rFonts w:ascii="Calibri Light" w:eastAsia="Calibri" w:hAnsi="Calibri Light" w:cs="Calibri Light"/>
          <w:color w:val="002060"/>
          <w:szCs w:val="24"/>
        </w:rPr>
      </w:pPr>
      <w:r w:rsidRPr="00F70869">
        <w:rPr>
          <w:rFonts w:ascii="Calibri Light" w:eastAsia="Calibri" w:hAnsi="Calibri Light" w:cs="Calibri Light"/>
          <w:color w:val="002060"/>
          <w:szCs w:val="24"/>
        </w:rPr>
        <w:t xml:space="preserve">All affiliated organisations will similarly accept responsibility for the welfare of the young people in their care in accordance with the BSUK’s policies and </w:t>
      </w:r>
      <w:r w:rsidR="00E45004" w:rsidRPr="00F70869">
        <w:rPr>
          <w:rFonts w:ascii="Calibri Light" w:eastAsia="Calibri" w:hAnsi="Calibri Light" w:cs="Calibri Light"/>
          <w:color w:val="002060"/>
          <w:szCs w:val="24"/>
        </w:rPr>
        <w:t>procedures and</w:t>
      </w:r>
      <w:r w:rsidRPr="00F70869">
        <w:rPr>
          <w:rFonts w:ascii="Calibri Light" w:eastAsia="Calibri" w:hAnsi="Calibri Light" w:cs="Calibri Light"/>
          <w:color w:val="002060"/>
          <w:szCs w:val="24"/>
        </w:rPr>
        <w:t xml:space="preserve"> will incorporate this within their Constitutions.</w:t>
      </w:r>
    </w:p>
    <w:p w14:paraId="14B0070A" w14:textId="77777777" w:rsidR="00E37931" w:rsidRPr="00F70869" w:rsidRDefault="00E37931" w:rsidP="00E37931">
      <w:pPr>
        <w:autoSpaceDE w:val="0"/>
        <w:rPr>
          <w:rFonts w:ascii="Calibri Light" w:eastAsia="Calibri" w:hAnsi="Calibri Light" w:cs="Calibri Light"/>
          <w:color w:val="002060"/>
          <w:szCs w:val="24"/>
        </w:rPr>
      </w:pPr>
    </w:p>
    <w:p w14:paraId="7D875B03" w14:textId="77777777" w:rsidR="00CE318B" w:rsidRPr="00F70869" w:rsidRDefault="00CE318B" w:rsidP="00B86F47">
      <w:pPr>
        <w:autoSpaceDE w:val="0"/>
        <w:rPr>
          <w:rFonts w:ascii="Calibri Light" w:eastAsia="Calibri" w:hAnsi="Calibri Light" w:cs="Calibri Light"/>
          <w:szCs w:val="24"/>
        </w:rPr>
      </w:pPr>
    </w:p>
    <w:p w14:paraId="53512365" w14:textId="3DF51084" w:rsidR="00B86F47" w:rsidRPr="00F70869" w:rsidRDefault="00E37931" w:rsidP="00B86F47">
      <w:pPr>
        <w:autoSpaceDE w:val="0"/>
        <w:rPr>
          <w:rStyle w:val="Strong"/>
          <w:rFonts w:ascii="Franklin Gothic Book" w:hAnsi="Franklin Gothic Book" w:cs="Calibri Light"/>
          <w:color w:val="auto"/>
          <w:szCs w:val="24"/>
        </w:rPr>
      </w:pPr>
      <w:r w:rsidRPr="00F70869">
        <w:rPr>
          <w:rStyle w:val="Strong"/>
          <w:rFonts w:ascii="Franklin Gothic Book" w:hAnsi="Franklin Gothic Book" w:cs="Calibri Light"/>
          <w:color w:val="auto"/>
          <w:szCs w:val="24"/>
        </w:rPr>
        <w:t>Recruitment, Employment and Deployment of Staff and Volunteers</w:t>
      </w:r>
    </w:p>
    <w:p w14:paraId="7A3706CB" w14:textId="143F168F" w:rsidR="00E37931" w:rsidRPr="00F70869" w:rsidRDefault="00E37931" w:rsidP="00B86F47">
      <w:pPr>
        <w:autoSpaceDE w:val="0"/>
        <w:rPr>
          <w:rStyle w:val="Emphasis"/>
          <w:rFonts w:ascii="Calibri Light" w:hAnsi="Calibri Light" w:cs="Calibri Light"/>
          <w:b/>
          <w:bCs/>
          <w:i w:val="0"/>
          <w:iCs/>
          <w:color w:val="595959" w:themeColor="text1" w:themeTint="A6"/>
          <w:szCs w:val="24"/>
        </w:rPr>
      </w:pPr>
      <w:r w:rsidRPr="00F70869">
        <w:rPr>
          <w:rFonts w:ascii="Calibri Light" w:hAnsi="Calibri Light" w:cs="Calibri Light"/>
          <w:szCs w:val="24"/>
        </w:rPr>
        <w:br/>
      </w:r>
      <w:r w:rsidRPr="00F70869">
        <w:rPr>
          <w:rStyle w:val="Emphasis"/>
          <w:rFonts w:ascii="Calibri Light" w:hAnsi="Calibri Light" w:cs="Calibri Light"/>
          <w:b/>
          <w:bCs/>
          <w:i w:val="0"/>
          <w:iCs/>
          <w:color w:val="auto"/>
          <w:szCs w:val="24"/>
        </w:rPr>
        <w:t>Introduction</w:t>
      </w:r>
    </w:p>
    <w:p w14:paraId="2C0C953B" w14:textId="77777777"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br/>
        <w:t>All reasonable steps must be taken to ensure that unsuitable people are prevented from working with young people.  The same procedures should be adopted whether those doing the work are paid or unpaid, full or part‐time, or volunteers.</w:t>
      </w:r>
      <w:r w:rsidRPr="00F70869">
        <w:rPr>
          <w:rFonts w:ascii="Calibri Light" w:hAnsi="Calibri Light" w:cs="Calibri Light"/>
          <w:color w:val="auto"/>
          <w:szCs w:val="24"/>
        </w:rPr>
        <w:br/>
      </w:r>
    </w:p>
    <w:p w14:paraId="79C5B918" w14:textId="77777777"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lastRenderedPageBreak/>
        <w:t>1. Pre‐recruitment Checks</w:t>
      </w:r>
    </w:p>
    <w:p w14:paraId="315AC48E" w14:textId="77777777"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t>The following pre‐recruitment checks should always be carried out (see below):</w:t>
      </w:r>
      <w:r w:rsidRPr="00F70869">
        <w:rPr>
          <w:rFonts w:ascii="Calibri Light" w:hAnsi="Calibri Light" w:cs="Calibri Light"/>
          <w:color w:val="auto"/>
          <w:szCs w:val="24"/>
        </w:rPr>
        <w:br/>
      </w:r>
    </w:p>
    <w:p w14:paraId="023358BA" w14:textId="77777777"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t>2. Advertising</w:t>
      </w:r>
    </w:p>
    <w:p w14:paraId="06DF8295" w14:textId="77777777"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t>If any form of advertising is used to recruit staff, it should reflect:</w:t>
      </w:r>
    </w:p>
    <w:p w14:paraId="47A14BA6" w14:textId="77777777" w:rsidR="00E37931" w:rsidRPr="00F70869" w:rsidRDefault="00E37931" w:rsidP="00E37931">
      <w:pPr>
        <w:pStyle w:val="ListParagraph"/>
        <w:widowControl w:val="0"/>
        <w:numPr>
          <w:ilvl w:val="0"/>
          <w:numId w:val="36"/>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t>The aims of the BSUK and, where appropriate, the particular programme involved.</w:t>
      </w:r>
    </w:p>
    <w:p w14:paraId="11DFEEA6" w14:textId="77777777" w:rsidR="00E37931" w:rsidRPr="00F70869" w:rsidRDefault="00E37931" w:rsidP="00E37931">
      <w:pPr>
        <w:pStyle w:val="ListParagraph"/>
        <w:widowControl w:val="0"/>
        <w:numPr>
          <w:ilvl w:val="0"/>
          <w:numId w:val="36"/>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t>The responsibilities of the role.</w:t>
      </w:r>
    </w:p>
    <w:p w14:paraId="56D30835" w14:textId="77777777" w:rsidR="00E37931" w:rsidRPr="00F70869" w:rsidRDefault="00E37931" w:rsidP="00E37931">
      <w:pPr>
        <w:pStyle w:val="ListParagraph"/>
        <w:widowControl w:val="0"/>
        <w:numPr>
          <w:ilvl w:val="0"/>
          <w:numId w:val="36"/>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t>The level of experience or qualifications required (e.g. experience of working with children is an</w:t>
      </w:r>
    </w:p>
    <w:p w14:paraId="78EEB20A" w14:textId="77777777" w:rsidR="00E37931" w:rsidRPr="00F70869" w:rsidRDefault="00E37931" w:rsidP="00E37931">
      <w:pPr>
        <w:pStyle w:val="ListParagraph"/>
        <w:widowControl w:val="0"/>
        <w:numPr>
          <w:ilvl w:val="0"/>
          <w:numId w:val="36"/>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t>advantage).</w:t>
      </w:r>
    </w:p>
    <w:p w14:paraId="78313333" w14:textId="77777777" w:rsidR="00E37931" w:rsidRPr="00F70869" w:rsidRDefault="00E37931" w:rsidP="00E37931">
      <w:pPr>
        <w:pStyle w:val="ListParagraph"/>
        <w:widowControl w:val="0"/>
        <w:numPr>
          <w:ilvl w:val="0"/>
          <w:numId w:val="36"/>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t>BSUK’s open and positive stance on safeguarding.</w:t>
      </w:r>
      <w:r w:rsidRPr="00F70869">
        <w:rPr>
          <w:rFonts w:ascii="Calibri Light" w:hAnsi="Calibri Light" w:cs="Calibri Light"/>
          <w:color w:val="auto"/>
          <w:szCs w:val="24"/>
        </w:rPr>
        <w:br/>
      </w:r>
    </w:p>
    <w:p w14:paraId="12861840" w14:textId="77777777"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t>3. Pre‐Application Information</w:t>
      </w:r>
    </w:p>
    <w:p w14:paraId="3D5D184E" w14:textId="77777777"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t>Pre‐application information sent to interested or potential applicants should contain:</w:t>
      </w:r>
    </w:p>
    <w:p w14:paraId="377A45FF" w14:textId="77777777" w:rsidR="00E37931" w:rsidRPr="00F70869" w:rsidRDefault="00E37931" w:rsidP="00E37931">
      <w:pPr>
        <w:pStyle w:val="ListParagraph"/>
        <w:widowControl w:val="0"/>
        <w:numPr>
          <w:ilvl w:val="0"/>
          <w:numId w:val="37"/>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t>A job (or role) description including roles and responsibilities.</w:t>
      </w:r>
    </w:p>
    <w:p w14:paraId="68DC236C" w14:textId="77777777" w:rsidR="00E37931" w:rsidRPr="00F70869" w:rsidRDefault="00E37931" w:rsidP="00E37931">
      <w:pPr>
        <w:pStyle w:val="ListParagraph"/>
        <w:widowControl w:val="0"/>
        <w:numPr>
          <w:ilvl w:val="0"/>
          <w:numId w:val="37"/>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t>A person specification (e.g. the qualifications or experience required).</w:t>
      </w:r>
    </w:p>
    <w:p w14:paraId="6047D3A1" w14:textId="77777777" w:rsidR="00E37931" w:rsidRPr="00F70869" w:rsidRDefault="00E37931" w:rsidP="00E37931">
      <w:pPr>
        <w:pStyle w:val="ListParagraph"/>
        <w:widowControl w:val="0"/>
        <w:numPr>
          <w:ilvl w:val="0"/>
          <w:numId w:val="37"/>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t>An application form.</w:t>
      </w:r>
      <w:r w:rsidRPr="00F70869">
        <w:rPr>
          <w:rFonts w:ascii="Calibri Light" w:hAnsi="Calibri Light" w:cs="Calibri Light"/>
          <w:color w:val="auto"/>
          <w:szCs w:val="24"/>
        </w:rPr>
        <w:br/>
      </w:r>
    </w:p>
    <w:p w14:paraId="3E8EA8D2" w14:textId="77777777"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t>4. Applications</w:t>
      </w:r>
    </w:p>
    <w:p w14:paraId="01EF5842" w14:textId="77777777"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t>All applicants, whether for paid or voluntary positions, should complete an application and self‐declaration form which should elicit the following information:</w:t>
      </w:r>
    </w:p>
    <w:p w14:paraId="561998E4" w14:textId="45629984" w:rsidR="00E37931" w:rsidRPr="00F70869" w:rsidRDefault="00E37931" w:rsidP="00874DC1">
      <w:pPr>
        <w:pStyle w:val="ListParagraph"/>
        <w:widowControl w:val="0"/>
        <w:numPr>
          <w:ilvl w:val="0"/>
          <w:numId w:val="42"/>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t>Name, address and National Insurance Number (to confirm identity and right to work).</w:t>
      </w:r>
      <w:r w:rsidR="001113AA" w:rsidRPr="00F70869">
        <w:rPr>
          <w:rFonts w:ascii="Calibri Light" w:eastAsia="Calibri" w:hAnsi="Calibri Light" w:cs="Calibri Light"/>
          <w:color w:val="auto"/>
          <w:szCs w:val="24"/>
        </w:rPr>
        <w:t xml:space="preserve"> Contact number, Date of Birth, Club name, Role applying for.</w:t>
      </w:r>
    </w:p>
    <w:p w14:paraId="5C00458B" w14:textId="77777777" w:rsidR="001908A7" w:rsidRPr="00F70869" w:rsidRDefault="001908A7" w:rsidP="001908A7">
      <w:pPr>
        <w:pStyle w:val="ListParagraph"/>
        <w:widowControl w:val="0"/>
        <w:suppressAutoHyphens/>
        <w:autoSpaceDE w:val="0"/>
        <w:spacing w:before="0" w:after="0" w:line="240" w:lineRule="auto"/>
        <w:ind w:left="1080"/>
        <w:rPr>
          <w:rFonts w:ascii="Calibri Light" w:eastAsia="Calibri" w:hAnsi="Calibri Light" w:cs="Calibri Light"/>
          <w:color w:val="auto"/>
          <w:szCs w:val="24"/>
        </w:rPr>
      </w:pPr>
    </w:p>
    <w:p w14:paraId="2F0B5685" w14:textId="77777777" w:rsidR="00E37931" w:rsidRPr="00F70869" w:rsidRDefault="00E37931" w:rsidP="00874DC1">
      <w:pPr>
        <w:pStyle w:val="ListParagraph"/>
        <w:widowControl w:val="0"/>
        <w:numPr>
          <w:ilvl w:val="0"/>
          <w:numId w:val="42"/>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t>Relevant experience, qualifications and training undertaken.</w:t>
      </w:r>
    </w:p>
    <w:p w14:paraId="63C0B057" w14:textId="77777777" w:rsidR="001908A7" w:rsidRPr="00F70869" w:rsidRDefault="001908A7" w:rsidP="001908A7">
      <w:pPr>
        <w:widowControl w:val="0"/>
        <w:suppressAutoHyphens/>
        <w:autoSpaceDE w:val="0"/>
        <w:spacing w:before="0" w:after="0" w:line="240" w:lineRule="auto"/>
        <w:rPr>
          <w:rFonts w:ascii="Calibri Light" w:eastAsia="Calibri" w:hAnsi="Calibri Light" w:cs="Calibri Light"/>
          <w:color w:val="auto"/>
          <w:szCs w:val="24"/>
        </w:rPr>
      </w:pPr>
    </w:p>
    <w:p w14:paraId="6103082D" w14:textId="77777777" w:rsidR="00E37931" w:rsidRPr="00F70869" w:rsidRDefault="00E37931" w:rsidP="00874DC1">
      <w:pPr>
        <w:pStyle w:val="ListParagraph"/>
        <w:widowControl w:val="0"/>
        <w:numPr>
          <w:ilvl w:val="0"/>
          <w:numId w:val="42"/>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t>A list of past involvement in sport (to confirm experience and identify any gaps).</w:t>
      </w:r>
    </w:p>
    <w:p w14:paraId="43564F19" w14:textId="77777777" w:rsidR="001908A7" w:rsidRPr="00F70869" w:rsidRDefault="001908A7" w:rsidP="001908A7">
      <w:pPr>
        <w:widowControl w:val="0"/>
        <w:suppressAutoHyphens/>
        <w:autoSpaceDE w:val="0"/>
        <w:spacing w:before="0" w:after="0" w:line="240" w:lineRule="auto"/>
        <w:rPr>
          <w:rFonts w:ascii="Calibri Light" w:eastAsia="Calibri" w:hAnsi="Calibri Light" w:cs="Calibri Light"/>
          <w:color w:val="auto"/>
          <w:szCs w:val="24"/>
        </w:rPr>
      </w:pPr>
    </w:p>
    <w:p w14:paraId="4C5D9AB6" w14:textId="09B19E5D" w:rsidR="00E37931" w:rsidRPr="00F70869" w:rsidRDefault="00E37931" w:rsidP="00874DC1">
      <w:pPr>
        <w:pStyle w:val="ListParagraph"/>
        <w:widowControl w:val="0"/>
        <w:numPr>
          <w:ilvl w:val="0"/>
          <w:numId w:val="42"/>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t>Any criminal record (where appropriate and relevant).</w:t>
      </w:r>
      <w:r w:rsidR="00F234F6" w:rsidRPr="00F70869">
        <w:rPr>
          <w:rFonts w:ascii="Calibri Light" w:eastAsia="Calibri" w:hAnsi="Calibri Light" w:cs="Calibri Light"/>
          <w:color w:val="auto"/>
          <w:szCs w:val="24"/>
        </w:rPr>
        <w:t xml:space="preserve"> Both spent</w:t>
      </w:r>
      <w:r w:rsidR="00E44D2E" w:rsidRPr="00F70869">
        <w:rPr>
          <w:rFonts w:ascii="Calibri Light" w:eastAsia="Calibri" w:hAnsi="Calibri Light" w:cs="Calibri Light"/>
          <w:color w:val="auto"/>
          <w:szCs w:val="24"/>
        </w:rPr>
        <w:t xml:space="preserve"> (where relevant)</w:t>
      </w:r>
      <w:r w:rsidR="00874DC1" w:rsidRPr="00F70869">
        <w:rPr>
          <w:rFonts w:ascii="Calibri Light" w:eastAsia="Calibri" w:hAnsi="Calibri Light" w:cs="Calibri Light"/>
          <w:color w:val="auto"/>
          <w:szCs w:val="24"/>
        </w:rPr>
        <w:t>, unspent or</w:t>
      </w:r>
      <w:r w:rsidR="00F234F6" w:rsidRPr="00F70869">
        <w:rPr>
          <w:rFonts w:ascii="Calibri Light" w:eastAsia="Calibri" w:hAnsi="Calibri Light" w:cs="Calibri Light"/>
          <w:color w:val="auto"/>
          <w:szCs w:val="24"/>
        </w:rPr>
        <w:t xml:space="preserve"> </w:t>
      </w:r>
      <w:r w:rsidR="00FF309F" w:rsidRPr="00F70869">
        <w:rPr>
          <w:rFonts w:ascii="Calibri Light" w:eastAsia="Calibri" w:hAnsi="Calibri Light" w:cs="Calibri Light"/>
          <w:color w:val="auto"/>
          <w:szCs w:val="24"/>
        </w:rPr>
        <w:t>any type of caution.</w:t>
      </w:r>
    </w:p>
    <w:p w14:paraId="55F19FB5" w14:textId="77777777" w:rsidR="001908A7" w:rsidRPr="00F70869" w:rsidRDefault="001908A7" w:rsidP="001908A7">
      <w:pPr>
        <w:widowControl w:val="0"/>
        <w:suppressAutoHyphens/>
        <w:autoSpaceDE w:val="0"/>
        <w:spacing w:before="0" w:after="0" w:line="240" w:lineRule="auto"/>
        <w:rPr>
          <w:rFonts w:ascii="Calibri Light" w:eastAsia="Calibri" w:hAnsi="Calibri Light" w:cs="Calibri Light"/>
          <w:color w:val="auto"/>
          <w:szCs w:val="24"/>
        </w:rPr>
      </w:pPr>
    </w:p>
    <w:p w14:paraId="1A6E4475" w14:textId="14F3F3DF" w:rsidR="00363D95" w:rsidRPr="00F70869" w:rsidRDefault="007958D9" w:rsidP="00874DC1">
      <w:pPr>
        <w:pStyle w:val="ListParagraph"/>
        <w:widowControl w:val="0"/>
        <w:numPr>
          <w:ilvl w:val="0"/>
          <w:numId w:val="42"/>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t>Any current criminal investigations or pending prosecutions by the Police in any country which may have a bearing on the position applied for</w:t>
      </w:r>
    </w:p>
    <w:p w14:paraId="6A9F3A9E" w14:textId="77777777" w:rsidR="001908A7" w:rsidRPr="00F70869" w:rsidRDefault="001908A7" w:rsidP="001908A7">
      <w:pPr>
        <w:widowControl w:val="0"/>
        <w:suppressAutoHyphens/>
        <w:autoSpaceDE w:val="0"/>
        <w:spacing w:before="0" w:after="0" w:line="240" w:lineRule="auto"/>
        <w:rPr>
          <w:rFonts w:ascii="Calibri Light" w:eastAsia="Calibri" w:hAnsi="Calibri Light" w:cs="Calibri Light"/>
          <w:color w:val="auto"/>
          <w:szCs w:val="24"/>
        </w:rPr>
      </w:pPr>
    </w:p>
    <w:p w14:paraId="3E051554" w14:textId="2A5BA9BD" w:rsidR="00E37931" w:rsidRPr="00F70869" w:rsidRDefault="00E37931" w:rsidP="00874DC1">
      <w:pPr>
        <w:pStyle w:val="ListParagraph"/>
        <w:widowControl w:val="0"/>
        <w:numPr>
          <w:ilvl w:val="0"/>
          <w:numId w:val="42"/>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t>Whether the applicant is known to any children</w:t>
      </w:r>
      <w:r w:rsidR="00945251" w:rsidRPr="00F70869">
        <w:rPr>
          <w:rFonts w:ascii="Calibri Light" w:eastAsia="Calibri" w:hAnsi="Calibri Light" w:cs="Calibri Light"/>
          <w:color w:val="auto"/>
          <w:szCs w:val="24"/>
        </w:rPr>
        <w:t xml:space="preserve"> or adult </w:t>
      </w:r>
      <w:r w:rsidRPr="00F70869">
        <w:rPr>
          <w:rFonts w:ascii="Calibri Light" w:eastAsia="Calibri" w:hAnsi="Calibri Light" w:cs="Calibri Light"/>
          <w:color w:val="auto"/>
          <w:szCs w:val="24"/>
        </w:rPr>
        <w:t>social care department as being an actual or potential risk to children</w:t>
      </w:r>
      <w:r w:rsidR="00955FD2" w:rsidRPr="00F70869">
        <w:rPr>
          <w:rFonts w:ascii="Calibri Light" w:eastAsia="Calibri" w:hAnsi="Calibri Light" w:cs="Calibri Light"/>
          <w:color w:val="auto"/>
          <w:szCs w:val="24"/>
        </w:rPr>
        <w:t xml:space="preserve">, </w:t>
      </w:r>
      <w:r w:rsidRPr="00F70869">
        <w:rPr>
          <w:rFonts w:ascii="Calibri Light" w:eastAsia="Calibri" w:hAnsi="Calibri Light" w:cs="Calibri Light"/>
          <w:color w:val="auto"/>
          <w:szCs w:val="24"/>
        </w:rPr>
        <w:t>young people</w:t>
      </w:r>
      <w:r w:rsidR="006F4B6E" w:rsidRPr="00F70869">
        <w:rPr>
          <w:rFonts w:ascii="Calibri Light" w:eastAsia="Calibri" w:hAnsi="Calibri Light" w:cs="Calibri Light"/>
          <w:color w:val="auto"/>
          <w:szCs w:val="24"/>
        </w:rPr>
        <w:t xml:space="preserve"> or vulnerable adults</w:t>
      </w:r>
      <w:r w:rsidRPr="00F70869">
        <w:rPr>
          <w:rFonts w:ascii="Calibri Light" w:eastAsia="Calibri" w:hAnsi="Calibri Light" w:cs="Calibri Light"/>
          <w:color w:val="auto"/>
          <w:szCs w:val="24"/>
        </w:rPr>
        <w:t xml:space="preserve"> via a self‐disclosure question to establish whether they have ever had action taken against them in relation to child abuse, sexual offences or violence.</w:t>
      </w:r>
    </w:p>
    <w:p w14:paraId="34A17896" w14:textId="77777777" w:rsidR="00EB380A" w:rsidRPr="00F70869" w:rsidRDefault="00EB380A" w:rsidP="00EB380A">
      <w:pPr>
        <w:pStyle w:val="ListParagraph"/>
        <w:rPr>
          <w:rFonts w:ascii="Calibri Light" w:eastAsia="Calibri" w:hAnsi="Calibri Light" w:cs="Calibri Light"/>
          <w:color w:val="auto"/>
          <w:szCs w:val="24"/>
        </w:rPr>
      </w:pPr>
    </w:p>
    <w:p w14:paraId="6DC4DEBA" w14:textId="5A7E56B7" w:rsidR="00EB380A" w:rsidRPr="00F70869" w:rsidRDefault="007A3C4A" w:rsidP="00874DC1">
      <w:pPr>
        <w:pStyle w:val="ListParagraph"/>
        <w:widowControl w:val="0"/>
        <w:numPr>
          <w:ilvl w:val="0"/>
          <w:numId w:val="42"/>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lastRenderedPageBreak/>
        <w:t>Whether they have been the subject of any formal action, disciplinary, investigation or sanction by any organisation due to behaviour towards children or vulnerable adults</w:t>
      </w:r>
      <w:r w:rsidR="003906A6" w:rsidRPr="00F70869">
        <w:rPr>
          <w:rFonts w:ascii="Calibri Light" w:eastAsia="Calibri" w:hAnsi="Calibri Light" w:cs="Calibri Light"/>
          <w:color w:val="auto"/>
          <w:szCs w:val="24"/>
        </w:rPr>
        <w:t xml:space="preserve"> or dismissed </w:t>
      </w:r>
      <w:r w:rsidR="00030AD3" w:rsidRPr="00F70869">
        <w:rPr>
          <w:rFonts w:ascii="Calibri Light" w:eastAsia="Calibri" w:hAnsi="Calibri Light" w:cs="Calibri Light"/>
          <w:color w:val="auto"/>
          <w:szCs w:val="24"/>
        </w:rPr>
        <w:t xml:space="preserve">from any employment or volunteering position that may have bearing on the suitability for this </w:t>
      </w:r>
      <w:r w:rsidR="00E45004" w:rsidRPr="00F70869">
        <w:rPr>
          <w:rFonts w:ascii="Calibri Light" w:eastAsia="Calibri" w:hAnsi="Calibri Light" w:cs="Calibri Light"/>
          <w:color w:val="auto"/>
          <w:szCs w:val="24"/>
        </w:rPr>
        <w:t>position.</w:t>
      </w:r>
    </w:p>
    <w:p w14:paraId="7D10CFAE" w14:textId="77777777" w:rsidR="003112E0" w:rsidRPr="00F70869" w:rsidRDefault="003112E0" w:rsidP="003112E0">
      <w:pPr>
        <w:widowControl w:val="0"/>
        <w:suppressAutoHyphens/>
        <w:autoSpaceDE w:val="0"/>
        <w:spacing w:before="0" w:after="0" w:line="240" w:lineRule="auto"/>
        <w:rPr>
          <w:rFonts w:ascii="Calibri Light" w:eastAsia="Calibri" w:hAnsi="Calibri Light" w:cs="Calibri Light"/>
          <w:color w:val="auto"/>
          <w:szCs w:val="24"/>
        </w:rPr>
      </w:pPr>
    </w:p>
    <w:p w14:paraId="64100FDB" w14:textId="77777777" w:rsidR="00E37931" w:rsidRPr="00F70869" w:rsidRDefault="00E37931" w:rsidP="00874DC1">
      <w:pPr>
        <w:pStyle w:val="ListParagraph"/>
        <w:widowControl w:val="0"/>
        <w:numPr>
          <w:ilvl w:val="0"/>
          <w:numId w:val="42"/>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t>The names of at least two people (not relatives) willing to provide written references that comment on the applicant’s previous experience of, and suitability for, working with children and young people (e.g. previous employers).</w:t>
      </w:r>
    </w:p>
    <w:p w14:paraId="5564B71B" w14:textId="77777777" w:rsidR="003E6A14" w:rsidRPr="00F70869" w:rsidRDefault="003E6A14" w:rsidP="003E6A14">
      <w:pPr>
        <w:widowControl w:val="0"/>
        <w:suppressAutoHyphens/>
        <w:autoSpaceDE w:val="0"/>
        <w:spacing w:before="0" w:after="0" w:line="240" w:lineRule="auto"/>
        <w:rPr>
          <w:rFonts w:ascii="Calibri Light" w:eastAsia="Calibri" w:hAnsi="Calibri Light" w:cs="Calibri Light"/>
          <w:color w:val="auto"/>
          <w:szCs w:val="24"/>
        </w:rPr>
      </w:pPr>
    </w:p>
    <w:p w14:paraId="573D2451" w14:textId="77777777" w:rsidR="00E37931" w:rsidRPr="00F70869" w:rsidRDefault="00E37931" w:rsidP="00874DC1">
      <w:pPr>
        <w:pStyle w:val="ListParagraph"/>
        <w:widowControl w:val="0"/>
        <w:numPr>
          <w:ilvl w:val="0"/>
          <w:numId w:val="42"/>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t>Any former involvement with sport.</w:t>
      </w:r>
    </w:p>
    <w:p w14:paraId="7C9DBF45" w14:textId="77777777" w:rsidR="003E6A14" w:rsidRPr="00F70869" w:rsidRDefault="003E6A14" w:rsidP="003E6A14">
      <w:pPr>
        <w:widowControl w:val="0"/>
        <w:suppressAutoHyphens/>
        <w:autoSpaceDE w:val="0"/>
        <w:spacing w:before="0" w:after="0" w:line="240" w:lineRule="auto"/>
        <w:rPr>
          <w:rFonts w:ascii="Calibri Light" w:eastAsia="Calibri" w:hAnsi="Calibri Light" w:cs="Calibri Light"/>
          <w:color w:val="auto"/>
          <w:szCs w:val="24"/>
        </w:rPr>
      </w:pPr>
    </w:p>
    <w:p w14:paraId="5FA71682" w14:textId="77777777" w:rsidR="00E37931" w:rsidRPr="00F70869" w:rsidRDefault="00E37931" w:rsidP="00874DC1">
      <w:pPr>
        <w:pStyle w:val="ListParagraph"/>
        <w:widowControl w:val="0"/>
        <w:numPr>
          <w:ilvl w:val="0"/>
          <w:numId w:val="42"/>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t>The applicant’s consent to criminal record checks being undertaken where appropriate (e.g. if there is regular contact with children).</w:t>
      </w:r>
    </w:p>
    <w:p w14:paraId="7A11505D" w14:textId="77777777" w:rsidR="003E6A14" w:rsidRPr="00F70869" w:rsidRDefault="003E6A14" w:rsidP="003E6A14">
      <w:pPr>
        <w:widowControl w:val="0"/>
        <w:suppressAutoHyphens/>
        <w:autoSpaceDE w:val="0"/>
        <w:spacing w:before="0" w:after="0" w:line="240" w:lineRule="auto"/>
        <w:rPr>
          <w:rFonts w:ascii="Calibri Light" w:eastAsia="Calibri" w:hAnsi="Calibri Light" w:cs="Calibri Light"/>
          <w:color w:val="auto"/>
          <w:szCs w:val="24"/>
        </w:rPr>
      </w:pPr>
    </w:p>
    <w:p w14:paraId="28176653" w14:textId="77777777" w:rsidR="00E37931" w:rsidRPr="00F70869" w:rsidRDefault="00E37931" w:rsidP="00874DC1">
      <w:pPr>
        <w:pStyle w:val="ListParagraph"/>
        <w:widowControl w:val="0"/>
        <w:numPr>
          <w:ilvl w:val="0"/>
          <w:numId w:val="42"/>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t>The applicant’s consent to abide by the BSUK Code of Ethics and Conduct appropriate to the position sought (e.g. coach, official etc).</w:t>
      </w:r>
    </w:p>
    <w:p w14:paraId="24BD439D" w14:textId="77777777" w:rsidR="00E37931" w:rsidRPr="00F70869" w:rsidRDefault="00E37931" w:rsidP="00E37931">
      <w:pPr>
        <w:pStyle w:val="ListParagraph"/>
        <w:widowControl w:val="0"/>
        <w:suppressAutoHyphens/>
        <w:autoSpaceDE w:val="0"/>
        <w:spacing w:after="0" w:line="240" w:lineRule="auto"/>
        <w:ind w:left="1080"/>
        <w:rPr>
          <w:rFonts w:ascii="Calibri Light" w:eastAsia="Calibri" w:hAnsi="Calibri Light" w:cs="Calibri Light"/>
          <w:color w:val="auto"/>
          <w:szCs w:val="24"/>
        </w:rPr>
      </w:pPr>
    </w:p>
    <w:p w14:paraId="6A26A70A" w14:textId="5AD27CF0" w:rsidR="00E37931" w:rsidRPr="00F70869" w:rsidRDefault="00E37931" w:rsidP="00C55A47">
      <w:pPr>
        <w:rPr>
          <w:rFonts w:ascii="Calibri Light" w:hAnsi="Calibri Light" w:cs="Calibri Light"/>
          <w:color w:val="auto"/>
          <w:szCs w:val="24"/>
        </w:rPr>
      </w:pPr>
      <w:r w:rsidRPr="00F70869">
        <w:rPr>
          <w:rFonts w:ascii="Calibri Light" w:hAnsi="Calibri Light" w:cs="Calibri Light"/>
          <w:color w:val="auto"/>
          <w:szCs w:val="24"/>
        </w:rPr>
        <w:t>The form should also state that failure to disclose information or subsequent failure to conform to the Code of Ethics will result in disciplinary action and possible exclusion from the activities of BSUK.</w:t>
      </w:r>
    </w:p>
    <w:p w14:paraId="54EBD1C2" w14:textId="77777777" w:rsidR="006A29AB" w:rsidRPr="00F70869" w:rsidRDefault="006A29AB" w:rsidP="00C55A47">
      <w:pPr>
        <w:rPr>
          <w:rFonts w:ascii="Calibri Light" w:hAnsi="Calibri Light" w:cs="Calibri Light"/>
          <w:color w:val="auto"/>
          <w:szCs w:val="24"/>
        </w:rPr>
      </w:pPr>
    </w:p>
    <w:p w14:paraId="67E32C68" w14:textId="42287D06" w:rsidR="00E37931" w:rsidRPr="00F70869" w:rsidRDefault="00E37931" w:rsidP="00E37931">
      <w:pPr>
        <w:rPr>
          <w:rFonts w:ascii="Calibri Light" w:hAnsi="Calibri Light" w:cs="Calibri Light"/>
          <w:color w:val="auto"/>
          <w:szCs w:val="24"/>
        </w:rPr>
      </w:pPr>
      <w:r w:rsidRPr="00F70869">
        <w:rPr>
          <w:rStyle w:val="Strong"/>
          <w:rFonts w:ascii="Franklin Gothic Book" w:hAnsi="Franklin Gothic Book" w:cs="Calibri Light"/>
          <w:color w:val="auto"/>
          <w:szCs w:val="24"/>
        </w:rPr>
        <w:t>Checks and References</w:t>
      </w:r>
      <w:r w:rsidRPr="00F70869">
        <w:rPr>
          <w:rStyle w:val="Strong"/>
          <w:rFonts w:ascii="Calibri Light" w:hAnsi="Calibri Light" w:cs="Calibri Light"/>
          <w:szCs w:val="24"/>
        </w:rPr>
        <w:br/>
      </w:r>
      <w:r w:rsidRPr="00F70869">
        <w:rPr>
          <w:rFonts w:ascii="Calibri Light" w:hAnsi="Calibri Light" w:cs="Calibri Light"/>
          <w:szCs w:val="24"/>
        </w:rPr>
        <w:br/>
      </w:r>
      <w:r w:rsidRPr="00F70869">
        <w:rPr>
          <w:rFonts w:ascii="Calibri Light" w:hAnsi="Calibri Light" w:cs="Calibri Light"/>
          <w:color w:val="auto"/>
          <w:szCs w:val="24"/>
        </w:rPr>
        <w:t>Criminal record checks (eg Disclosure and Barring Service checks) will be carried out for all applicable roles.</w:t>
      </w:r>
      <w:r w:rsidRPr="00F70869">
        <w:rPr>
          <w:rFonts w:ascii="Calibri Light" w:hAnsi="Calibri Light" w:cs="Calibri Light"/>
          <w:color w:val="auto"/>
          <w:szCs w:val="24"/>
        </w:rPr>
        <w:br/>
      </w:r>
      <w:r w:rsidRPr="00F70869">
        <w:rPr>
          <w:rFonts w:ascii="Calibri Light" w:hAnsi="Calibri Light" w:cs="Calibri Light"/>
          <w:color w:val="auto"/>
          <w:szCs w:val="24"/>
        </w:rPr>
        <w:br/>
        <w:t>A minimum of two written references should be taken up and at least one should be associated with former work with children/young people.  If an applicant has no experience of working with children, training is strongly recommended.  Written references should always be followed up and confirmed by telephone.</w:t>
      </w:r>
    </w:p>
    <w:p w14:paraId="112B82B4" w14:textId="77777777" w:rsidR="00E37931" w:rsidRPr="00F70869" w:rsidRDefault="00E37931" w:rsidP="00E37931">
      <w:pPr>
        <w:rPr>
          <w:rFonts w:ascii="Calibri Light" w:hAnsi="Calibri Light" w:cs="Calibri Light"/>
          <w:color w:val="auto"/>
          <w:szCs w:val="24"/>
        </w:rPr>
      </w:pPr>
      <w:r w:rsidRPr="00F70869">
        <w:rPr>
          <w:rFonts w:ascii="Calibri Light" w:hAnsi="Calibri Light" w:cs="Calibri Light"/>
          <w:color w:val="auto"/>
          <w:szCs w:val="24"/>
        </w:rPr>
        <w:br/>
        <w:t>A self‐disclosure form should be adopted as part of the BSUK Register (registers need to be extended to all those with substantial access to children).</w:t>
      </w:r>
    </w:p>
    <w:p w14:paraId="4D41DC9A" w14:textId="77777777" w:rsidR="00E37931" w:rsidRPr="00F70869" w:rsidRDefault="00E37931" w:rsidP="00E37931">
      <w:pPr>
        <w:rPr>
          <w:rFonts w:ascii="Calibri Light" w:eastAsia="Calibri,SymbolMT" w:hAnsi="Calibri Light" w:cs="Calibri Light"/>
          <w:color w:val="auto"/>
          <w:szCs w:val="24"/>
        </w:rPr>
      </w:pPr>
      <w:r w:rsidRPr="00F70869">
        <w:rPr>
          <w:rFonts w:ascii="Calibri Light" w:hAnsi="Calibri Light" w:cs="Calibri Light"/>
          <w:color w:val="auto"/>
          <w:szCs w:val="24"/>
        </w:rPr>
        <w:br/>
        <w:t>Checks may be carried out with the following organisations that maintain information about individuals who are deemed to be unsuitable to work with children:</w:t>
      </w:r>
    </w:p>
    <w:p w14:paraId="72B8D609" w14:textId="77777777" w:rsidR="00E37931" w:rsidRPr="00F70869" w:rsidRDefault="00E37931" w:rsidP="00E37931">
      <w:pPr>
        <w:pStyle w:val="ListParagraph"/>
        <w:widowControl w:val="0"/>
        <w:numPr>
          <w:ilvl w:val="0"/>
          <w:numId w:val="39"/>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t>In England and Wales: Disclosure and Barring Service (DBS).</w:t>
      </w:r>
    </w:p>
    <w:p w14:paraId="37F80C29" w14:textId="77777777" w:rsidR="00E37931" w:rsidRPr="00F70869" w:rsidRDefault="00E37931" w:rsidP="00E37931">
      <w:pPr>
        <w:pStyle w:val="ListParagraph"/>
        <w:widowControl w:val="0"/>
        <w:numPr>
          <w:ilvl w:val="0"/>
          <w:numId w:val="39"/>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t>In Scotland: The Scottish Office (Social Work Services Group).</w:t>
      </w:r>
    </w:p>
    <w:p w14:paraId="41F74228" w14:textId="77777777" w:rsidR="00E37931" w:rsidRPr="00F70869" w:rsidRDefault="00E37931" w:rsidP="00E37931">
      <w:pPr>
        <w:pStyle w:val="ListParagraph"/>
        <w:widowControl w:val="0"/>
        <w:numPr>
          <w:ilvl w:val="0"/>
          <w:numId w:val="39"/>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t>In Northern Ireland: The DHSS Pre‐employment Consultancy Service (PECS).</w:t>
      </w:r>
    </w:p>
    <w:p w14:paraId="45B1DA63" w14:textId="77777777" w:rsidR="00E37931" w:rsidRPr="00F70869" w:rsidRDefault="00E37931" w:rsidP="00E37931">
      <w:pPr>
        <w:autoSpaceDE w:val="0"/>
        <w:ind w:left="360"/>
        <w:rPr>
          <w:rFonts w:ascii="Calibri Light" w:eastAsia="Calibri" w:hAnsi="Calibri Light" w:cs="Calibri Light"/>
          <w:szCs w:val="24"/>
        </w:rPr>
      </w:pPr>
    </w:p>
    <w:p w14:paraId="528AB0F8" w14:textId="77777777" w:rsidR="004B058B" w:rsidRPr="00F70869" w:rsidRDefault="004B058B" w:rsidP="00F70869">
      <w:pPr>
        <w:autoSpaceDE w:val="0"/>
        <w:rPr>
          <w:rFonts w:ascii="Calibri Light" w:eastAsia="Calibri" w:hAnsi="Calibri Light" w:cs="Calibri Light"/>
          <w:szCs w:val="24"/>
        </w:rPr>
      </w:pPr>
    </w:p>
    <w:p w14:paraId="5313EA58" w14:textId="77777777" w:rsidR="00E37931" w:rsidRPr="00F70869" w:rsidRDefault="00E37931" w:rsidP="00E37931">
      <w:pPr>
        <w:autoSpaceDE w:val="0"/>
        <w:rPr>
          <w:rStyle w:val="Strong"/>
          <w:rFonts w:ascii="Franklin Gothic Book" w:hAnsi="Franklin Gothic Book" w:cs="Calibri Light"/>
          <w:color w:val="auto"/>
          <w:szCs w:val="24"/>
        </w:rPr>
      </w:pPr>
      <w:r w:rsidRPr="00F70869">
        <w:rPr>
          <w:rStyle w:val="Strong"/>
          <w:rFonts w:ascii="Franklin Gothic Book" w:hAnsi="Franklin Gothic Book" w:cs="Calibri Light"/>
          <w:color w:val="auto"/>
          <w:szCs w:val="24"/>
        </w:rPr>
        <w:t xml:space="preserve">Interview and Induction </w:t>
      </w:r>
    </w:p>
    <w:p w14:paraId="3E121EC4" w14:textId="77777777" w:rsidR="00E37931" w:rsidRPr="00F70869" w:rsidRDefault="00E37931" w:rsidP="00E37931">
      <w:pPr>
        <w:rPr>
          <w:rFonts w:ascii="Calibri Light" w:hAnsi="Calibri Light" w:cs="Calibri Light"/>
          <w:color w:val="auto"/>
          <w:szCs w:val="24"/>
        </w:rPr>
      </w:pPr>
      <w:r w:rsidRPr="00F70869">
        <w:rPr>
          <w:rFonts w:ascii="Calibri Light" w:hAnsi="Calibri Light" w:cs="Calibri Light"/>
          <w:szCs w:val="24"/>
        </w:rPr>
        <w:br/>
      </w:r>
      <w:r w:rsidRPr="00F70869">
        <w:rPr>
          <w:rFonts w:ascii="Calibri Light" w:hAnsi="Calibri Light" w:cs="Calibri Light"/>
          <w:color w:val="auto"/>
          <w:szCs w:val="24"/>
        </w:rPr>
        <w:t>It may or may not be appropriate to conduct a formal interview.  If it is, it should be carried out according to acceptable protocol.</w:t>
      </w:r>
      <w:r w:rsidRPr="00F70869">
        <w:rPr>
          <w:rFonts w:ascii="Calibri Light" w:hAnsi="Calibri Light" w:cs="Calibri Light"/>
          <w:color w:val="auto"/>
          <w:szCs w:val="24"/>
        </w:rPr>
        <w:br/>
      </w:r>
    </w:p>
    <w:p w14:paraId="3BFCFB14" w14:textId="77777777" w:rsidR="00257DAD" w:rsidRPr="00F70869" w:rsidRDefault="00257DAD" w:rsidP="00E37931">
      <w:pPr>
        <w:rPr>
          <w:rFonts w:ascii="Calibri Light" w:hAnsi="Calibri Light" w:cs="Calibri Light"/>
          <w:color w:val="auto"/>
          <w:szCs w:val="24"/>
        </w:rPr>
      </w:pPr>
    </w:p>
    <w:p w14:paraId="58331527" w14:textId="77777777" w:rsidR="00E37931" w:rsidRPr="00F70869" w:rsidRDefault="00E37931" w:rsidP="00E37931">
      <w:pPr>
        <w:rPr>
          <w:rFonts w:ascii="Calibri Light" w:eastAsia="Calibri,SymbolMT" w:hAnsi="Calibri Light" w:cs="Calibri Light"/>
          <w:color w:val="auto"/>
          <w:szCs w:val="24"/>
        </w:rPr>
      </w:pPr>
      <w:r w:rsidRPr="00F70869">
        <w:rPr>
          <w:rFonts w:ascii="Calibri Light" w:hAnsi="Calibri Light" w:cs="Calibri Light"/>
          <w:color w:val="auto"/>
          <w:szCs w:val="24"/>
        </w:rPr>
        <w:t>All staff, paid or voluntary, will undergo a formal or informal induction in which:</w:t>
      </w:r>
    </w:p>
    <w:p w14:paraId="3ABF4BBD" w14:textId="77777777" w:rsidR="00E37931" w:rsidRPr="00F70869" w:rsidRDefault="00E37931" w:rsidP="008E619C">
      <w:pPr>
        <w:pStyle w:val="ListParagraph"/>
        <w:widowControl w:val="0"/>
        <w:numPr>
          <w:ilvl w:val="0"/>
          <w:numId w:val="43"/>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t>Requisite qualifications are substantiated.</w:t>
      </w:r>
    </w:p>
    <w:p w14:paraId="57C971F1" w14:textId="77777777" w:rsidR="00E37931" w:rsidRPr="00F70869" w:rsidRDefault="00E37931" w:rsidP="008E619C">
      <w:pPr>
        <w:pStyle w:val="ListParagraph"/>
        <w:widowControl w:val="0"/>
        <w:numPr>
          <w:ilvl w:val="0"/>
          <w:numId w:val="43"/>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t>They complete a profile to identify training needs/aspirations.</w:t>
      </w:r>
    </w:p>
    <w:p w14:paraId="6625140C" w14:textId="77777777" w:rsidR="00E37931" w:rsidRPr="00F70869" w:rsidRDefault="00E37931" w:rsidP="008E619C">
      <w:pPr>
        <w:pStyle w:val="ListParagraph"/>
        <w:widowControl w:val="0"/>
        <w:numPr>
          <w:ilvl w:val="0"/>
          <w:numId w:val="43"/>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t>They sign up to the BSUK Code of Conduct.</w:t>
      </w:r>
    </w:p>
    <w:p w14:paraId="377F06F9" w14:textId="77777777" w:rsidR="00E37931" w:rsidRPr="00F70869" w:rsidRDefault="00E37931" w:rsidP="008E619C">
      <w:pPr>
        <w:pStyle w:val="ListParagraph"/>
        <w:widowControl w:val="0"/>
        <w:numPr>
          <w:ilvl w:val="0"/>
          <w:numId w:val="43"/>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t>The expectations, roles and responsibilities of the job or role are clarified (e.g. through a formal or informal work programme or goal‐setting exercise).</w:t>
      </w:r>
    </w:p>
    <w:p w14:paraId="79232482" w14:textId="0460BD97" w:rsidR="007950D2" w:rsidRPr="00F70869" w:rsidRDefault="008E619C" w:rsidP="008E619C">
      <w:pPr>
        <w:pStyle w:val="ListParagraph"/>
        <w:widowControl w:val="0"/>
        <w:numPr>
          <w:ilvl w:val="0"/>
          <w:numId w:val="43"/>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t xml:space="preserve">All relevant policies and procedures including the </w:t>
      </w:r>
      <w:r w:rsidR="00E37931" w:rsidRPr="00F70869">
        <w:rPr>
          <w:rFonts w:ascii="Calibri Light" w:eastAsia="Calibri" w:hAnsi="Calibri Light" w:cs="Calibri Light"/>
          <w:color w:val="auto"/>
          <w:szCs w:val="24"/>
        </w:rPr>
        <w:t xml:space="preserve">Safeguarding procedures are </w:t>
      </w:r>
      <w:r w:rsidR="00E45004" w:rsidRPr="00F70869">
        <w:rPr>
          <w:rFonts w:ascii="Calibri Light" w:eastAsia="Calibri" w:hAnsi="Calibri Light" w:cs="Calibri Light"/>
          <w:color w:val="auto"/>
          <w:szCs w:val="24"/>
        </w:rPr>
        <w:t>explained.</w:t>
      </w:r>
    </w:p>
    <w:p w14:paraId="7C299B44" w14:textId="6095B7FB" w:rsidR="00614A8F" w:rsidRPr="00F70869" w:rsidRDefault="00614A8F" w:rsidP="008E619C">
      <w:pPr>
        <w:pStyle w:val="ListParagraph"/>
        <w:widowControl w:val="0"/>
        <w:numPr>
          <w:ilvl w:val="0"/>
          <w:numId w:val="43"/>
        </w:numPr>
        <w:suppressAutoHyphens/>
        <w:autoSpaceDE w:val="0"/>
        <w:spacing w:before="0" w:after="0" w:line="240" w:lineRule="auto"/>
        <w:rPr>
          <w:rFonts w:ascii="Calibri Light" w:eastAsia="Calibri" w:hAnsi="Calibri Light" w:cs="Calibri Light"/>
          <w:color w:val="auto"/>
          <w:szCs w:val="24"/>
        </w:rPr>
      </w:pPr>
      <w:r w:rsidRPr="00F70869">
        <w:rPr>
          <w:rFonts w:ascii="Calibri Light" w:eastAsia="Calibri" w:hAnsi="Calibri Light" w:cs="Calibri Light"/>
          <w:color w:val="auto"/>
          <w:szCs w:val="24"/>
        </w:rPr>
        <w:t>A welcome pack containing the relevant policies and procedures, code</w:t>
      </w:r>
      <w:r w:rsidR="00FB46FE" w:rsidRPr="00F70869">
        <w:rPr>
          <w:rFonts w:ascii="Calibri Light" w:eastAsia="Calibri" w:hAnsi="Calibri Light" w:cs="Calibri Light"/>
          <w:color w:val="auto"/>
          <w:szCs w:val="24"/>
        </w:rPr>
        <w:t>s of conduct, points of contact, key personnel</w:t>
      </w:r>
      <w:r w:rsidR="003D3F04" w:rsidRPr="00F70869">
        <w:rPr>
          <w:rFonts w:ascii="Calibri Light" w:eastAsia="Calibri" w:hAnsi="Calibri Light" w:cs="Calibri Light"/>
          <w:color w:val="auto"/>
          <w:szCs w:val="24"/>
        </w:rPr>
        <w:t xml:space="preserve"> details, details of probationary period if </w:t>
      </w:r>
      <w:r w:rsidR="00E45004" w:rsidRPr="00F70869">
        <w:rPr>
          <w:rFonts w:ascii="Calibri Light" w:eastAsia="Calibri" w:hAnsi="Calibri Light" w:cs="Calibri Light"/>
          <w:color w:val="auto"/>
          <w:szCs w:val="24"/>
        </w:rPr>
        <w:t>required.</w:t>
      </w:r>
    </w:p>
    <w:p w14:paraId="7B0AF932" w14:textId="77777777" w:rsidR="00F26918" w:rsidRPr="00F70869" w:rsidRDefault="00F26918" w:rsidP="00F26918">
      <w:pPr>
        <w:widowControl w:val="0"/>
        <w:suppressAutoHyphens/>
        <w:autoSpaceDE w:val="0"/>
        <w:spacing w:before="0" w:after="0" w:line="240" w:lineRule="auto"/>
        <w:rPr>
          <w:rFonts w:ascii="Calibri Light" w:eastAsia="Calibri" w:hAnsi="Calibri Light" w:cs="Calibri Light"/>
          <w:color w:val="auto"/>
          <w:szCs w:val="24"/>
        </w:rPr>
      </w:pPr>
    </w:p>
    <w:p w14:paraId="7120F475" w14:textId="77777777" w:rsidR="00E37931" w:rsidRPr="00F70869" w:rsidRDefault="00E37931" w:rsidP="00E37931">
      <w:pPr>
        <w:spacing w:after="0"/>
        <w:rPr>
          <w:rFonts w:ascii="Calibri Light" w:hAnsi="Calibri Light" w:cs="Calibri Light"/>
          <w:szCs w:val="24"/>
        </w:rPr>
      </w:pPr>
    </w:p>
    <w:tbl>
      <w:tblPr>
        <w:tblStyle w:val="TableGrid"/>
        <w:tblW w:w="0" w:type="auto"/>
        <w:tblLook w:val="04A0" w:firstRow="1" w:lastRow="0" w:firstColumn="1" w:lastColumn="0" w:noHBand="0" w:noVBand="1"/>
      </w:tblPr>
      <w:tblGrid>
        <w:gridCol w:w="2405"/>
        <w:gridCol w:w="2405"/>
        <w:gridCol w:w="2405"/>
        <w:gridCol w:w="2406"/>
      </w:tblGrid>
      <w:tr w:rsidR="00F26918" w:rsidRPr="00F70869" w14:paraId="5C792DA3" w14:textId="77777777" w:rsidTr="00FF2EFC">
        <w:tc>
          <w:tcPr>
            <w:tcW w:w="2405" w:type="dxa"/>
          </w:tcPr>
          <w:p w14:paraId="222A1584" w14:textId="77777777" w:rsidR="00F26918" w:rsidRPr="00F70869" w:rsidRDefault="00F26918" w:rsidP="00FF2EFC">
            <w:pPr>
              <w:spacing w:after="0"/>
              <w:rPr>
                <w:rFonts w:ascii="Calibri Light" w:hAnsi="Calibri Light" w:cs="Calibri Light"/>
                <w:b/>
                <w:bCs/>
                <w:szCs w:val="24"/>
              </w:rPr>
            </w:pPr>
            <w:r w:rsidRPr="00F70869">
              <w:rPr>
                <w:rFonts w:ascii="Calibri Light" w:hAnsi="Calibri Light" w:cs="Calibri Light"/>
                <w:b/>
                <w:bCs/>
                <w:szCs w:val="24"/>
              </w:rPr>
              <w:t>Policy Last reviewed</w:t>
            </w:r>
          </w:p>
        </w:tc>
        <w:tc>
          <w:tcPr>
            <w:tcW w:w="2405" w:type="dxa"/>
          </w:tcPr>
          <w:p w14:paraId="438829B1" w14:textId="77777777" w:rsidR="00F26918" w:rsidRPr="00F70869" w:rsidRDefault="00F26918" w:rsidP="00FF2EFC">
            <w:pPr>
              <w:spacing w:after="0"/>
              <w:rPr>
                <w:rFonts w:ascii="Calibri Light" w:hAnsi="Calibri Light" w:cs="Calibri Light"/>
                <w:b/>
                <w:bCs/>
                <w:szCs w:val="24"/>
              </w:rPr>
            </w:pPr>
            <w:r w:rsidRPr="00F70869">
              <w:rPr>
                <w:rFonts w:ascii="Calibri Light" w:hAnsi="Calibri Light" w:cs="Calibri Light"/>
                <w:b/>
                <w:bCs/>
                <w:szCs w:val="24"/>
              </w:rPr>
              <w:t>Reviewed By (Consultant)</w:t>
            </w:r>
          </w:p>
        </w:tc>
        <w:tc>
          <w:tcPr>
            <w:tcW w:w="2405" w:type="dxa"/>
          </w:tcPr>
          <w:p w14:paraId="59B442BE" w14:textId="77777777" w:rsidR="00F26918" w:rsidRPr="00F70869" w:rsidRDefault="00F26918" w:rsidP="00FF2EFC">
            <w:pPr>
              <w:spacing w:after="0"/>
              <w:rPr>
                <w:rFonts w:ascii="Calibri Light" w:hAnsi="Calibri Light" w:cs="Calibri Light"/>
                <w:b/>
                <w:bCs/>
                <w:szCs w:val="24"/>
              </w:rPr>
            </w:pPr>
            <w:r w:rsidRPr="00F70869">
              <w:rPr>
                <w:rFonts w:ascii="Calibri Light" w:hAnsi="Calibri Light" w:cs="Calibri Light"/>
                <w:b/>
                <w:bCs/>
                <w:szCs w:val="24"/>
              </w:rPr>
              <w:t>Approved by</w:t>
            </w:r>
          </w:p>
        </w:tc>
        <w:tc>
          <w:tcPr>
            <w:tcW w:w="2406" w:type="dxa"/>
          </w:tcPr>
          <w:p w14:paraId="73714BE3" w14:textId="77777777" w:rsidR="00F26918" w:rsidRPr="00F70869" w:rsidRDefault="00F26918" w:rsidP="00FF2EFC">
            <w:pPr>
              <w:spacing w:after="0"/>
              <w:rPr>
                <w:rFonts w:ascii="Calibri Light" w:hAnsi="Calibri Light" w:cs="Calibri Light"/>
                <w:b/>
                <w:bCs/>
                <w:szCs w:val="24"/>
              </w:rPr>
            </w:pPr>
            <w:r w:rsidRPr="00F70869">
              <w:rPr>
                <w:rFonts w:ascii="Calibri Light" w:hAnsi="Calibri Light" w:cs="Calibri Light"/>
                <w:b/>
                <w:bCs/>
                <w:szCs w:val="24"/>
              </w:rPr>
              <w:t>Next review date</w:t>
            </w:r>
          </w:p>
        </w:tc>
      </w:tr>
      <w:tr w:rsidR="00F26918" w:rsidRPr="00F70869" w14:paraId="51BB2F30" w14:textId="77777777" w:rsidTr="00FF2EFC">
        <w:tc>
          <w:tcPr>
            <w:tcW w:w="2405" w:type="dxa"/>
          </w:tcPr>
          <w:p w14:paraId="2FD8AEE4" w14:textId="16E4A897" w:rsidR="00F26918" w:rsidRPr="00F70869" w:rsidRDefault="00F26918" w:rsidP="00FF2EFC">
            <w:pPr>
              <w:spacing w:after="0"/>
              <w:rPr>
                <w:rFonts w:ascii="Calibri Light" w:hAnsi="Calibri Light" w:cs="Calibri Light"/>
                <w:b/>
                <w:bCs/>
                <w:szCs w:val="24"/>
              </w:rPr>
            </w:pPr>
            <w:r w:rsidRPr="00F70869">
              <w:rPr>
                <w:rFonts w:ascii="Calibri Light" w:hAnsi="Calibri Light" w:cs="Calibri Light"/>
                <w:b/>
                <w:bCs/>
                <w:szCs w:val="24"/>
              </w:rPr>
              <w:t>Feb 2</w:t>
            </w:r>
            <w:r w:rsidR="001B72BF" w:rsidRPr="00F70869">
              <w:rPr>
                <w:rFonts w:ascii="Calibri Light" w:hAnsi="Calibri Light" w:cs="Calibri Light"/>
                <w:b/>
                <w:bCs/>
                <w:szCs w:val="24"/>
              </w:rPr>
              <w:t>4</w:t>
            </w:r>
          </w:p>
        </w:tc>
        <w:tc>
          <w:tcPr>
            <w:tcW w:w="2405" w:type="dxa"/>
          </w:tcPr>
          <w:p w14:paraId="26BA3127" w14:textId="253EBA48" w:rsidR="00F26918" w:rsidRPr="00F70869" w:rsidRDefault="001B72BF" w:rsidP="00FF2EFC">
            <w:pPr>
              <w:spacing w:after="0"/>
              <w:rPr>
                <w:rFonts w:ascii="Calibri Light" w:hAnsi="Calibri Light" w:cs="Calibri Light"/>
                <w:b/>
                <w:bCs/>
                <w:szCs w:val="24"/>
              </w:rPr>
            </w:pPr>
            <w:r w:rsidRPr="00F70869">
              <w:rPr>
                <w:rFonts w:ascii="Calibri Light" w:hAnsi="Calibri Light" w:cs="Calibri Light"/>
                <w:b/>
                <w:bCs/>
                <w:szCs w:val="24"/>
              </w:rPr>
              <w:t>Katherine Bates</w:t>
            </w:r>
          </w:p>
        </w:tc>
        <w:tc>
          <w:tcPr>
            <w:tcW w:w="2405" w:type="dxa"/>
          </w:tcPr>
          <w:p w14:paraId="4FFC7437" w14:textId="727D1ACB" w:rsidR="00F26918" w:rsidRPr="00F70869" w:rsidRDefault="00F26918" w:rsidP="00FF2EFC">
            <w:pPr>
              <w:spacing w:after="0"/>
              <w:rPr>
                <w:rFonts w:ascii="Calibri Light" w:hAnsi="Calibri Light" w:cs="Calibri Light"/>
                <w:b/>
                <w:bCs/>
                <w:szCs w:val="24"/>
              </w:rPr>
            </w:pPr>
          </w:p>
        </w:tc>
        <w:tc>
          <w:tcPr>
            <w:tcW w:w="2406" w:type="dxa"/>
          </w:tcPr>
          <w:p w14:paraId="23035406" w14:textId="7F6F59F6" w:rsidR="00F26918" w:rsidRPr="00F70869" w:rsidRDefault="00F26918" w:rsidP="00FF2EFC">
            <w:pPr>
              <w:spacing w:after="0"/>
              <w:rPr>
                <w:rFonts w:ascii="Calibri Light" w:hAnsi="Calibri Light" w:cs="Calibri Light"/>
                <w:b/>
                <w:bCs/>
                <w:szCs w:val="24"/>
              </w:rPr>
            </w:pPr>
            <w:r w:rsidRPr="00F70869">
              <w:rPr>
                <w:rFonts w:ascii="Calibri Light" w:hAnsi="Calibri Light" w:cs="Calibri Light"/>
                <w:b/>
                <w:bCs/>
                <w:szCs w:val="24"/>
              </w:rPr>
              <w:t>Feb 2</w:t>
            </w:r>
            <w:r w:rsidR="00F70869">
              <w:rPr>
                <w:rFonts w:ascii="Calibri Light" w:hAnsi="Calibri Light" w:cs="Calibri Light"/>
                <w:b/>
                <w:bCs/>
                <w:szCs w:val="24"/>
              </w:rPr>
              <w:t>6</w:t>
            </w:r>
          </w:p>
        </w:tc>
      </w:tr>
    </w:tbl>
    <w:p w14:paraId="394E2B42" w14:textId="33DF9F11" w:rsidR="00066DE2" w:rsidRPr="00F70869" w:rsidRDefault="00066DE2" w:rsidP="0092125E">
      <w:pPr>
        <w:rPr>
          <w:rFonts w:ascii="Calibri Light" w:hAnsi="Calibri Light" w:cs="Calibri Light"/>
          <w:szCs w:val="24"/>
        </w:rPr>
      </w:pPr>
    </w:p>
    <w:p w14:paraId="30440336" w14:textId="77777777" w:rsidR="000A7626" w:rsidRPr="00A736DF" w:rsidRDefault="000A7626" w:rsidP="00C80B04">
      <w:pPr>
        <w:spacing w:before="0" w:after="0"/>
      </w:pPr>
    </w:p>
    <w:p w14:paraId="21150D2D" w14:textId="77777777" w:rsidR="00CC6EBA" w:rsidRPr="00F26918" w:rsidRDefault="00CC6EBA" w:rsidP="00CC6EBA">
      <w:pPr>
        <w:rPr>
          <w:rFonts w:ascii="Calibri" w:hAnsi="Calibri" w:cs="Calibri"/>
          <w:sz w:val="22"/>
        </w:rPr>
      </w:pPr>
    </w:p>
    <w:p w14:paraId="76AE5C39" w14:textId="77777777" w:rsidR="0003123C" w:rsidRPr="00F26918" w:rsidRDefault="0003123C" w:rsidP="00974DD3">
      <w:pPr>
        <w:spacing w:before="0" w:after="0"/>
      </w:pPr>
    </w:p>
    <w:p w14:paraId="1A14E4C8" w14:textId="77777777" w:rsidR="0003123C" w:rsidRPr="00F26918" w:rsidRDefault="0003123C" w:rsidP="00974DD3">
      <w:pPr>
        <w:spacing w:before="0" w:after="0"/>
        <w:sectPr w:rsidR="0003123C" w:rsidRPr="00F26918" w:rsidSect="00C836E0">
          <w:headerReference w:type="default" r:id="rId13"/>
          <w:footerReference w:type="default" r:id="rId14"/>
          <w:headerReference w:type="first" r:id="rId15"/>
          <w:pgSz w:w="11906" w:h="16838" w:code="9"/>
          <w:pgMar w:top="2016" w:right="1080" w:bottom="720" w:left="1080" w:header="567" w:footer="283" w:gutter="0"/>
          <w:cols w:space="708"/>
          <w:titlePg/>
          <w:docGrid w:linePitch="360"/>
        </w:sectPr>
      </w:pPr>
    </w:p>
    <w:p w14:paraId="083F7F5C" w14:textId="77777777" w:rsidR="00BA31C4" w:rsidRPr="00A736DF" w:rsidRDefault="00BA31C4" w:rsidP="00BA31C4">
      <w:pPr>
        <w:rPr>
          <w:rStyle w:val="Strong"/>
        </w:rPr>
        <w:sectPr w:rsidR="00BA31C4" w:rsidRPr="00A736DF" w:rsidSect="00C836E0">
          <w:headerReference w:type="default" r:id="rId16"/>
          <w:pgSz w:w="11906" w:h="16838" w:code="9"/>
          <w:pgMar w:top="2016" w:right="1080" w:bottom="720" w:left="1080" w:header="648" w:footer="432" w:gutter="0"/>
          <w:cols w:space="708"/>
          <w:docGrid w:linePitch="360"/>
        </w:sectPr>
      </w:pPr>
    </w:p>
    <w:p w14:paraId="49B34509" w14:textId="2C16EA7E" w:rsidR="00026EAE" w:rsidRPr="00A736DF" w:rsidRDefault="00CC6EBA" w:rsidP="00D848B4">
      <w:r>
        <w:lastRenderedPageBreak/>
        <w:tab/>
      </w:r>
      <w:r>
        <w:tab/>
      </w:r>
      <w:r>
        <w:tab/>
      </w:r>
      <w:r>
        <w:tab/>
      </w:r>
      <w:r>
        <w:tab/>
      </w:r>
      <w:r>
        <w:tab/>
      </w:r>
      <w:r>
        <w:tab/>
      </w:r>
      <w:r>
        <w:tab/>
      </w:r>
      <w:r>
        <w:tab/>
      </w:r>
      <w:r>
        <w:tab/>
      </w:r>
      <w:r>
        <w:tab/>
      </w:r>
      <w:r>
        <w:tab/>
      </w:r>
      <w:r>
        <w:tab/>
      </w:r>
      <w:r>
        <w:tab/>
      </w:r>
      <w:r>
        <w:tab/>
      </w:r>
      <w:r>
        <w:tab/>
      </w:r>
    </w:p>
    <w:p w14:paraId="4E489132" w14:textId="0476BCDB" w:rsidR="00B37B3B" w:rsidRPr="00A736DF" w:rsidRDefault="00B37B3B" w:rsidP="00895AC4">
      <w:pPr>
        <w:pStyle w:val="ListBullet"/>
        <w:numPr>
          <w:ilvl w:val="0"/>
          <w:numId w:val="0"/>
        </w:numPr>
        <w:ind w:left="720"/>
        <w:sectPr w:rsidR="00B37B3B" w:rsidRPr="00A736DF" w:rsidSect="00C836E0">
          <w:pgSz w:w="11906" w:h="16838" w:code="9"/>
          <w:pgMar w:top="2016" w:right="1080" w:bottom="720" w:left="1080" w:header="648" w:footer="432" w:gutter="0"/>
          <w:cols w:space="708"/>
          <w:docGrid w:linePitch="360"/>
        </w:sectPr>
      </w:pPr>
    </w:p>
    <w:p w14:paraId="6602F4F3" w14:textId="77777777" w:rsidR="00B37B3B" w:rsidRPr="00A736DF" w:rsidRDefault="00B37B3B" w:rsidP="00D94688">
      <w:pPr>
        <w:pStyle w:val="ListBullet"/>
        <w:numPr>
          <w:ilvl w:val="0"/>
          <w:numId w:val="0"/>
        </w:numPr>
        <w:spacing w:after="0"/>
        <w:ind w:left="340" w:hanging="340"/>
        <w:rPr>
          <w:sz w:val="12"/>
        </w:rPr>
        <w:sectPr w:rsidR="00B37B3B" w:rsidRPr="00A736DF" w:rsidSect="00C836E0">
          <w:footerReference w:type="default" r:id="rId17"/>
          <w:pgSz w:w="11906" w:h="16838" w:code="9"/>
          <w:pgMar w:top="1080" w:right="720" w:bottom="1080" w:left="1728" w:header="648" w:footer="432" w:gutter="0"/>
          <w:cols w:space="708"/>
          <w:docGrid w:linePitch="360"/>
        </w:sectPr>
      </w:pPr>
    </w:p>
    <w:p w14:paraId="62F41718" w14:textId="77777777" w:rsidR="00E552C8" w:rsidRPr="00A736DF" w:rsidRDefault="00E552C8" w:rsidP="00D848B4"/>
    <w:sectPr w:rsidR="00E552C8" w:rsidRPr="00A736DF" w:rsidSect="00C836E0">
      <w:footerReference w:type="default" r:id="rId18"/>
      <w:footerReference w:type="first" r:id="rId19"/>
      <w:pgSz w:w="11906" w:h="16838" w:code="9"/>
      <w:pgMar w:top="2016" w:right="1080" w:bottom="720" w:left="1080" w:header="64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864AB" w14:textId="77777777" w:rsidR="00C836E0" w:rsidRDefault="00C836E0" w:rsidP="005A20E2">
      <w:pPr>
        <w:spacing w:after="0"/>
      </w:pPr>
      <w:r>
        <w:separator/>
      </w:r>
    </w:p>
    <w:p w14:paraId="50FABB87" w14:textId="77777777" w:rsidR="00C836E0" w:rsidRDefault="00C836E0"/>
    <w:p w14:paraId="3DF907DB" w14:textId="77777777" w:rsidR="00C836E0" w:rsidRDefault="00C836E0" w:rsidP="009B4773"/>
    <w:p w14:paraId="15AF1FEC" w14:textId="77777777" w:rsidR="00C836E0" w:rsidRDefault="00C836E0" w:rsidP="00513832"/>
  </w:endnote>
  <w:endnote w:type="continuationSeparator" w:id="0">
    <w:p w14:paraId="112579C4" w14:textId="77777777" w:rsidR="00C836E0" w:rsidRDefault="00C836E0" w:rsidP="005A20E2">
      <w:pPr>
        <w:spacing w:after="0"/>
      </w:pPr>
      <w:r>
        <w:continuationSeparator/>
      </w:r>
    </w:p>
    <w:p w14:paraId="65BCFED6" w14:textId="77777777" w:rsidR="00C836E0" w:rsidRDefault="00C836E0"/>
    <w:p w14:paraId="1E893F25" w14:textId="77777777" w:rsidR="00C836E0" w:rsidRDefault="00C836E0" w:rsidP="009B4773"/>
    <w:p w14:paraId="12483B65" w14:textId="77777777" w:rsidR="00C836E0" w:rsidRDefault="00C836E0" w:rsidP="00513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Calibri-Italic">
    <w:altName w:val="Times New Roman"/>
    <w:panose1 w:val="00000000000000000000"/>
    <w:charset w:val="00"/>
    <w:family w:val="roman"/>
    <w:notTrueType/>
    <w:pitch w:val="default"/>
  </w:font>
  <w:font w:name="Calibri,Calibri-Bold">
    <w:altName w:val="Times New Roman"/>
    <w:panose1 w:val="00000000000000000000"/>
    <w:charset w:val="00"/>
    <w:family w:val="roman"/>
    <w:notTrueType/>
    <w:pitch w:val="default"/>
  </w:font>
  <w:font w:name="Calibri,SymbolMT">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629D" w14:textId="5341C1E2" w:rsidR="004623B2" w:rsidRPr="007C341B" w:rsidRDefault="007C341B" w:rsidP="007C341B">
    <w:pPr>
      <w:widowControl w:val="0"/>
      <w:autoSpaceDE w:val="0"/>
      <w:autoSpaceDN w:val="0"/>
      <w:spacing w:before="0" w:after="0" w:line="240" w:lineRule="auto"/>
      <w:ind w:left="-567"/>
      <w:rPr>
        <w:rFonts w:ascii="Calibri" w:eastAsia="Corbel" w:hAnsi="Calibri" w:cs="Calibri"/>
        <w:color w:val="002060"/>
        <w:sz w:val="16"/>
        <w:szCs w:val="16"/>
      </w:rPr>
    </w:pPr>
    <w:r w:rsidRPr="0021695E">
      <w:rPr>
        <w:rFonts w:cstheme="minorHAnsi"/>
        <w:noProof/>
      </w:rPr>
      <mc:AlternateContent>
        <mc:Choice Requires="wps">
          <w:drawing>
            <wp:anchor distT="0" distB="0" distL="114300" distR="114300" simplePos="0" relativeHeight="251695104" behindDoc="0" locked="0" layoutInCell="1" allowOverlap="1" wp14:anchorId="1CB7D70B" wp14:editId="22BE7849">
              <wp:simplePos x="685800" y="9791700"/>
              <wp:positionH relativeFrom="margin">
                <wp:align>center</wp:align>
              </wp:positionH>
              <wp:positionV relativeFrom="margin">
                <wp:align>bottom</wp:align>
              </wp:positionV>
              <wp:extent cx="7315200" cy="0"/>
              <wp:effectExtent l="0" t="0" r="0" b="0"/>
              <wp:wrapSquare wrapText="bothSides"/>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19080">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598BD" id="Straight Connector 5" o:spid="_x0000_s1026" style="position:absolute;z-index:25169510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 from="0,0" to="8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74sgEAAEkDAAAOAAAAZHJzL2Uyb0RvYy54bWysU8Fu2zAMvQ/YPwi6L3YaLOuMOD2k6y7d&#10;FqDdBzCSbAuTRYFU4uTvJ6lJWmy3YRdCFMmnx0dqdXccnTgYYou+lfNZLYXxCrX1fSt/Pj98uJWC&#10;I3gNDr1p5cmwvFu/f7eaQmNucECnDYkE4rmZQiuHGENTVawGMwLPMBifgh3SCDG51FeaYEroo6tu&#10;6npZTUg6ECrDnG7vX4JyXfC7zqj4o+vYROFambjFYqnYXbbVegVNTxAGq8404B9YjGB9evQKdQ8R&#10;xJ7sX1CjVYSMXZwpHCvsOqtM6SF1M6//6OZpgGBKL0kcDleZ+P/Bqu+Hjd9Spq6O/ik8ovrFwuNm&#10;AN+bQuD5FNLg5lmqagrcXEuyw2FLYjd9Q51yYB+xqHDsaMyQqT9xLGKfrmKbYxQqXX5azD+mCUqh&#10;LrEKmkthII5fDY4iH1rprM86QAOHR46ZCDSXlHzt8cE6V2bpvJgS28/1bV0qGJ3VOZrzmPrdxpE4&#10;QF6HerFYLktbKfI2jXDvdUEbDOgv53ME617O6XXnz2pkAfK2cbNDfdrSRaU0r0LzvFt5Id76pfr1&#10;B6x/AwAA//8DAFBLAwQUAAYACAAAACEAjXAB69YAAAADAQAADwAAAGRycy9kb3ducmV2LnhtbEyP&#10;wU7DMAyG70i8Q2QkbizdBGh0TScEmrQb2uABssY0HY1TancrPD0pF7hY+vRbvz8X6zG06oQ9N5EM&#10;zGcZKKQquoZqA2+vm5slKBZLzraR0MAXMqzLy4vC5i6eaYenvdQqlRDn1oAX6XKtufIYLM9ih5Sy&#10;99gHKwn7WrvenlN5aPUiy+51sA2lC952+OSx+tgPwcB2c7vVsls2+pP9A788Y3X8Hoy5vhofV6AE&#10;R/lbhkk/qUOZnA5xIMeqNZAekd85ZfO7ReLDxLos9H/38gcAAP//AwBQSwECLQAUAAYACAAAACEA&#10;toM4kv4AAADhAQAAEwAAAAAAAAAAAAAAAAAAAAAAW0NvbnRlbnRfVHlwZXNdLnhtbFBLAQItABQA&#10;BgAIAAAAIQA4/SH/1gAAAJQBAAALAAAAAAAAAAAAAAAAAC8BAABfcmVscy8ucmVsc1BLAQItABQA&#10;BgAIAAAAIQCZXY74sgEAAEkDAAAOAAAAAAAAAAAAAAAAAC4CAABkcnMvZTJvRG9jLnhtbFBLAQIt&#10;ABQABgAIAAAAIQCNcAHr1gAAAAMBAAAPAAAAAAAAAAAAAAAAAAwEAABkcnMvZG93bnJldi54bWxQ&#10;SwUGAAAAAAQABADzAAAADwUAAAAA&#10;" strokecolor="#036" strokeweight=".53mm">
              <w10:wrap type="square" anchorx="margin" anchory="margin"/>
            </v:line>
          </w:pict>
        </mc:Fallback>
      </mc:AlternateContent>
    </w:r>
    <w:r w:rsidR="004623B2" w:rsidRPr="004623B2">
      <w:rPr>
        <w:rFonts w:ascii="Calibri" w:eastAsia="Corbel" w:hAnsi="Calibri" w:cs="Calibri"/>
        <w:color w:val="003366"/>
        <w:sz w:val="22"/>
      </w:rPr>
      <w:br/>
    </w:r>
    <w:r w:rsidR="004623B2" w:rsidRPr="007C341B">
      <w:rPr>
        <w:rFonts w:ascii="Calibri" w:eastAsia="Corbel" w:hAnsi="Calibri" w:cs="Calibri"/>
        <w:color w:val="002060"/>
        <w:sz w:val="16"/>
        <w:szCs w:val="16"/>
      </w:rPr>
      <w:t>Home Plate, Farnham Park National Baseball &amp; Softball Complex, Beaconsfield Road, Farnham Royal SL2 3BP</w:t>
    </w:r>
  </w:p>
  <w:p w14:paraId="3DD9F781" w14:textId="7E908501" w:rsidR="004623B2" w:rsidRPr="000602DB" w:rsidRDefault="004623B2" w:rsidP="007C341B">
    <w:pPr>
      <w:widowControl w:val="0"/>
      <w:autoSpaceDE w:val="0"/>
      <w:autoSpaceDN w:val="0"/>
      <w:spacing w:before="0" w:after="0" w:line="240" w:lineRule="auto"/>
      <w:ind w:left="-567"/>
      <w:rPr>
        <w:rFonts w:ascii="Calibri" w:eastAsia="Corbel" w:hAnsi="Calibri" w:cs="Calibri"/>
        <w:color w:val="003366"/>
        <w:spacing w:val="1"/>
        <w:sz w:val="16"/>
        <w:szCs w:val="16"/>
        <w:lang w:val="fr-FR"/>
      </w:rPr>
    </w:pPr>
    <w:r w:rsidRPr="000602DB">
      <w:rPr>
        <w:rFonts w:ascii="Calibri" w:eastAsia="Corbel" w:hAnsi="Calibri" w:cs="Calibri"/>
        <w:color w:val="003366"/>
        <w:sz w:val="16"/>
        <w:szCs w:val="16"/>
        <w:lang w:val="fr-FR"/>
      </w:rPr>
      <w:t xml:space="preserve">EMAIL </w:t>
    </w:r>
    <w:r w:rsidR="00F70869">
      <w:fldChar w:fldCharType="begin"/>
    </w:r>
    <w:r w:rsidR="00F70869" w:rsidRPr="00F70869">
      <w:rPr>
        <w:lang w:val="fr-FR"/>
      </w:rPr>
      <w:instrText>HYPERLINK "mailto:welfare@bsuk.com"</w:instrText>
    </w:r>
    <w:r w:rsidR="00F70869">
      <w:fldChar w:fldCharType="separate"/>
    </w:r>
    <w:r w:rsidR="007B5DC1" w:rsidRPr="000602DB">
      <w:rPr>
        <w:rStyle w:val="Hyperlink"/>
        <w:rFonts w:ascii="Calibri" w:eastAsia="Corbel" w:hAnsi="Calibri" w:cs="Calibri"/>
        <w:color w:val="002060"/>
        <w:sz w:val="16"/>
        <w:szCs w:val="16"/>
        <w:lang w:val="fr-FR"/>
      </w:rPr>
      <w:t>welfare@bsuk.com</w:t>
    </w:r>
    <w:r w:rsidR="00F70869">
      <w:rPr>
        <w:rStyle w:val="Hyperlink"/>
        <w:rFonts w:ascii="Calibri" w:eastAsia="Corbel" w:hAnsi="Calibri" w:cs="Calibri"/>
        <w:color w:val="002060"/>
        <w:sz w:val="16"/>
        <w:szCs w:val="16"/>
        <w:lang w:val="fr-FR"/>
      </w:rPr>
      <w:fldChar w:fldCharType="end"/>
    </w:r>
    <w:r w:rsidRPr="000602DB">
      <w:rPr>
        <w:rFonts w:ascii="Calibri" w:eastAsia="Corbel" w:hAnsi="Calibri" w:cs="Calibri"/>
        <w:color w:val="002060"/>
        <w:spacing w:val="1"/>
        <w:sz w:val="16"/>
        <w:szCs w:val="16"/>
        <w:lang w:val="fr-FR"/>
      </w:rPr>
      <w:t xml:space="preserve"> </w:t>
    </w:r>
  </w:p>
  <w:p w14:paraId="3A36D15C" w14:textId="77777777" w:rsidR="008D7E9F" w:rsidRDefault="00F70869" w:rsidP="008D7E9F">
    <w:pPr>
      <w:keepLines/>
      <w:widowControl w:val="0"/>
      <w:autoSpaceDE w:val="0"/>
      <w:autoSpaceDN w:val="0"/>
      <w:spacing w:before="0" w:after="0" w:line="240" w:lineRule="auto"/>
      <w:ind w:left="-567"/>
      <w:rPr>
        <w:rFonts w:ascii="Calibri" w:eastAsia="Corbel" w:hAnsi="Calibri" w:cs="Calibri"/>
        <w:b/>
        <w:color w:val="003366"/>
        <w:sz w:val="16"/>
        <w:szCs w:val="16"/>
        <w:lang w:val="fr-FR"/>
      </w:rPr>
    </w:pPr>
    <w:hyperlink r:id="rId1">
      <w:r w:rsidR="004623B2" w:rsidRPr="000602DB">
        <w:rPr>
          <w:rFonts w:ascii="Calibri" w:eastAsia="Corbel" w:hAnsi="Calibri" w:cs="Calibri"/>
          <w:b/>
          <w:color w:val="003366"/>
          <w:sz w:val="16"/>
          <w:szCs w:val="16"/>
          <w:lang w:val="fr-FR"/>
        </w:rPr>
        <w:t>www.BaseballSoftballUK.com</w:t>
      </w:r>
    </w:hyperlink>
  </w:p>
  <w:p w14:paraId="31F71083" w14:textId="495E1ACC" w:rsidR="00C80B04" w:rsidRPr="008D7E9F" w:rsidRDefault="004623B2" w:rsidP="008D7E9F">
    <w:pPr>
      <w:keepLines/>
      <w:widowControl w:val="0"/>
      <w:autoSpaceDE w:val="0"/>
      <w:autoSpaceDN w:val="0"/>
      <w:spacing w:before="0" w:after="0" w:line="240" w:lineRule="auto"/>
      <w:ind w:left="-567"/>
      <w:rPr>
        <w:rFonts w:ascii="Calibri" w:eastAsia="Corbel" w:hAnsi="Calibri" w:cs="Calibri"/>
        <w:b/>
        <w:color w:val="003366"/>
        <w:sz w:val="16"/>
        <w:szCs w:val="16"/>
        <w:lang w:val="fr-FR"/>
      </w:rPr>
    </w:pPr>
    <w:r w:rsidRPr="007C341B">
      <w:rPr>
        <w:rFonts w:ascii="Calibri" w:eastAsia="Corbel" w:hAnsi="Calibri" w:cs="Calibri"/>
        <w:bCs/>
        <w:color w:val="003366"/>
        <w:sz w:val="16"/>
        <w:szCs w:val="16"/>
      </w:rPr>
      <w:t>Registered Company</w:t>
    </w:r>
    <w:r w:rsidRPr="007C341B">
      <w:rPr>
        <w:rFonts w:ascii="Calibri" w:eastAsia="Corbel" w:hAnsi="Calibri" w:cs="Calibri"/>
        <w:b/>
        <w:color w:val="003366"/>
        <w:sz w:val="16"/>
        <w:szCs w:val="16"/>
      </w:rPr>
      <w:t xml:space="preserve"> </w:t>
    </w:r>
    <w:r w:rsidRPr="007C341B">
      <w:rPr>
        <w:rFonts w:ascii="Calibri" w:eastAsia="Corbel" w:hAnsi="Calibri" w:cs="Calibri"/>
        <w:bCs/>
        <w:color w:val="003366"/>
        <w:sz w:val="16"/>
        <w:szCs w:val="16"/>
      </w:rPr>
      <w:t>0625895</w:t>
    </w:r>
    <w:r w:rsidR="00C80B04" w:rsidRPr="007C341B">
      <w:rPr>
        <w:rFonts w:ascii="Calibri" w:hAnsi="Calibri" w:cs="Calibri"/>
        <w:sz w:val="16"/>
        <w:szCs w:val="16"/>
        <w:lang w:bidi="en-GB"/>
      </w:rPr>
      <w:tab/>
    </w:r>
    <w:r w:rsidR="007B5DC1" w:rsidRPr="007C341B">
      <w:rPr>
        <w:rFonts w:ascii="Calibri" w:hAnsi="Calibri" w:cs="Calibri"/>
        <w:sz w:val="16"/>
        <w:szCs w:val="16"/>
        <w:lang w:bidi="en-GB"/>
      </w:rPr>
      <w:t xml:space="preserve">  </w:t>
    </w:r>
    <w:r w:rsidR="007B5DC1" w:rsidRPr="007C341B">
      <w:rPr>
        <w:sz w:val="16"/>
        <w:szCs w:val="16"/>
        <w:lang w:bidi="en-GB"/>
      </w:rPr>
      <w:t xml:space="preserve"> </w:t>
    </w:r>
    <w:r w:rsidR="007B5DC1">
      <w:rPr>
        <w:lang w:bidi="en-GB"/>
      </w:rPr>
      <w:t xml:space="preserve">                                  </w:t>
    </w:r>
    <w:r w:rsidR="005B7800">
      <w:rPr>
        <w:lang w:bidi="en-GB"/>
      </w:rPr>
      <w:t xml:space="preserve"> </w:t>
    </w:r>
    <w:r w:rsidR="007B5DC1">
      <w:rPr>
        <w:lang w:bidi="en-GB"/>
      </w:rPr>
      <w:t xml:space="preserve">                                                                         </w:t>
    </w:r>
    <w:r w:rsidR="00C80B04" w:rsidRPr="00F8411A">
      <w:rPr>
        <w:lang w:bidi="en-GB"/>
      </w:rPr>
      <w:fldChar w:fldCharType="begin"/>
    </w:r>
    <w:r w:rsidR="00C80B04" w:rsidRPr="00F8411A">
      <w:rPr>
        <w:lang w:bidi="en-GB"/>
      </w:rPr>
      <w:instrText xml:space="preserve"> PAGE   \* MERGEFORMAT </w:instrText>
    </w:r>
    <w:r w:rsidR="00C80B04" w:rsidRPr="00F8411A">
      <w:rPr>
        <w:lang w:bidi="en-GB"/>
      </w:rPr>
      <w:fldChar w:fldCharType="separate"/>
    </w:r>
    <w:r w:rsidR="00C80B04" w:rsidRPr="00F8411A">
      <w:rPr>
        <w:lang w:bidi="en-GB"/>
      </w:rPr>
      <w:t>1</w:t>
    </w:r>
    <w:r w:rsidR="00C80B04" w:rsidRPr="00F8411A">
      <w:rPr>
        <w:lang w:bidi="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E0E1" w14:textId="4342E31D" w:rsidR="00C80B04" w:rsidRPr="00F8411A" w:rsidRDefault="00C80B04" w:rsidP="00D94688">
    <w:pPr>
      <w:pStyle w:val="Footer"/>
      <w:tabs>
        <w:tab w:val="clear" w:pos="10080"/>
        <w:tab w:val="right" w:pos="13680"/>
      </w:tabs>
    </w:pPr>
    <w:r w:rsidRPr="00F8411A">
      <w:rPr>
        <w:lang w:bidi="en-GB"/>
      </w:rPr>
      <w:tab/>
    </w:r>
    <w:r w:rsidRPr="00F8411A">
      <w:rPr>
        <w:lang w:bidi="en-GB"/>
      </w:rPr>
      <w:fldChar w:fldCharType="begin"/>
    </w:r>
    <w:r w:rsidRPr="00F8411A">
      <w:rPr>
        <w:lang w:bidi="en-GB"/>
      </w:rPr>
      <w:instrText xml:space="preserve"> PAGE   \* MERGEFORMAT </w:instrText>
    </w:r>
    <w:r w:rsidRPr="00F8411A">
      <w:rPr>
        <w:lang w:bidi="en-GB"/>
      </w:rPr>
      <w:fldChar w:fldCharType="separate"/>
    </w:r>
    <w:r w:rsidRPr="00F8411A">
      <w:rPr>
        <w:lang w:bidi="en-GB"/>
      </w:rPr>
      <w:t>1</w:t>
    </w:r>
    <w:r w:rsidRPr="00F8411A">
      <w:rPr>
        <w:lang w:bidi="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2361" w14:textId="003AABA1" w:rsidR="00C80B04" w:rsidRPr="00F8411A" w:rsidRDefault="00C80B04" w:rsidP="00F8411A">
    <w:pPr>
      <w:pStyle w:val="Footer"/>
    </w:pPr>
    <w:r w:rsidRPr="00F8411A">
      <w:rPr>
        <w:lang w:bidi="en-GB"/>
      </w:rPr>
      <w:tab/>
    </w:r>
    <w:r w:rsidRPr="00F8411A">
      <w:rPr>
        <w:lang w:bidi="en-GB"/>
      </w:rPr>
      <w:fldChar w:fldCharType="begin"/>
    </w:r>
    <w:r w:rsidRPr="00F8411A">
      <w:rPr>
        <w:lang w:bidi="en-GB"/>
      </w:rPr>
      <w:instrText xml:space="preserve"> PAGE   \* MERGEFORMAT </w:instrText>
    </w:r>
    <w:r w:rsidRPr="00F8411A">
      <w:rPr>
        <w:lang w:bidi="en-GB"/>
      </w:rPr>
      <w:fldChar w:fldCharType="separate"/>
    </w:r>
    <w:r w:rsidRPr="00F8411A">
      <w:rPr>
        <w:lang w:bidi="en-GB"/>
      </w:rPr>
      <w:t>1</w:t>
    </w:r>
    <w:r w:rsidRPr="00F8411A">
      <w:rPr>
        <w:lang w:bidi="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77772"/>
      <w:docPartObj>
        <w:docPartGallery w:val="Page Numbers (Bottom of Page)"/>
        <w:docPartUnique/>
      </w:docPartObj>
    </w:sdtPr>
    <w:sdtEndPr>
      <w:rPr>
        <w:noProof/>
      </w:rPr>
    </w:sdtEndPr>
    <w:sdtContent>
      <w:sdt>
        <w:sdtPr>
          <w:id w:val="1613789744"/>
          <w:docPartObj>
            <w:docPartGallery w:val="Page Numbers (Bottom of Page)"/>
            <w:docPartUnique/>
          </w:docPartObj>
        </w:sdtPr>
        <w:sdtEndPr>
          <w:rPr>
            <w:noProof/>
          </w:rPr>
        </w:sdtEndPr>
        <w:sdtContent>
          <w:p w14:paraId="1638B814" w14:textId="77777777" w:rsidR="00C80B04" w:rsidRDefault="00C80B04" w:rsidP="00F8411A">
            <w:pPr>
              <w:pStyle w:val="Footer"/>
            </w:pPr>
            <w:r w:rsidRPr="002135FB">
              <w:rPr>
                <w:lang w:bidi="en-GB"/>
              </w:rPr>
              <w:t xml:space="preserve">January 24, 20XX                                                                                                                                                  </w:t>
            </w:r>
            <w:r w:rsidRPr="002135FB">
              <w:rPr>
                <w:lang w:bidi="en-GB"/>
              </w:rPr>
              <w:fldChar w:fldCharType="begin"/>
            </w:r>
            <w:r w:rsidRPr="002135FB">
              <w:rPr>
                <w:lang w:bidi="en-GB"/>
              </w:rPr>
              <w:instrText xml:space="preserve"> PAGE   \* MERGEFORMAT </w:instrText>
            </w:r>
            <w:r w:rsidRPr="002135FB">
              <w:rPr>
                <w:lang w:bidi="en-GB"/>
              </w:rPr>
              <w:fldChar w:fldCharType="separate"/>
            </w:r>
            <w:r>
              <w:rPr>
                <w:lang w:bidi="en-GB"/>
              </w:rPr>
              <w:t>1</w:t>
            </w:r>
            <w:r w:rsidRPr="002135FB">
              <w:rPr>
                <w:noProof/>
                <w:lang w:bidi="en-GB"/>
              </w:rPr>
              <w:fldChar w:fldCharType="end"/>
            </w:r>
          </w:p>
        </w:sdtContent>
      </w:sdt>
      <w:p w14:paraId="18FA8965" w14:textId="77777777" w:rsidR="00C80B04" w:rsidRDefault="00F70869" w:rsidP="00F8411A">
        <w:pPr>
          <w:pStyle w:val="Foo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EA714" w14:textId="77777777" w:rsidR="00C836E0" w:rsidRDefault="00C836E0" w:rsidP="005A20E2">
      <w:pPr>
        <w:spacing w:after="0"/>
      </w:pPr>
      <w:r>
        <w:separator/>
      </w:r>
    </w:p>
    <w:p w14:paraId="7DAC8CCB" w14:textId="77777777" w:rsidR="00C836E0" w:rsidRDefault="00C836E0"/>
    <w:p w14:paraId="5FA2427A" w14:textId="77777777" w:rsidR="00C836E0" w:rsidRDefault="00C836E0" w:rsidP="009B4773"/>
    <w:p w14:paraId="6EDD308A" w14:textId="77777777" w:rsidR="00C836E0" w:rsidRDefault="00C836E0" w:rsidP="00513832"/>
  </w:footnote>
  <w:footnote w:type="continuationSeparator" w:id="0">
    <w:p w14:paraId="19A1707A" w14:textId="77777777" w:rsidR="00C836E0" w:rsidRDefault="00C836E0" w:rsidP="005A20E2">
      <w:pPr>
        <w:spacing w:after="0"/>
      </w:pPr>
      <w:r>
        <w:continuationSeparator/>
      </w:r>
    </w:p>
    <w:p w14:paraId="6164C74B" w14:textId="77777777" w:rsidR="00C836E0" w:rsidRDefault="00C836E0"/>
    <w:p w14:paraId="723E7351" w14:textId="77777777" w:rsidR="00C836E0" w:rsidRDefault="00C836E0" w:rsidP="009B4773"/>
    <w:p w14:paraId="60DAD9EB" w14:textId="77777777" w:rsidR="00C836E0" w:rsidRDefault="00C836E0" w:rsidP="00513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83C8" w14:textId="0CCC2F04" w:rsidR="00C80B04" w:rsidRPr="002F0026" w:rsidRDefault="00B25125" w:rsidP="0003123C">
    <w:pPr>
      <w:pStyle w:val="Header"/>
      <w:spacing w:before="0"/>
      <w:rPr>
        <w:rStyle w:val="Emphasis"/>
      </w:rPr>
    </w:pPr>
    <w:r w:rsidRPr="002F0026">
      <w:rPr>
        <w:rStyle w:val="Emphasis"/>
        <w:noProof/>
        <w:lang w:bidi="en-GB"/>
      </w:rPr>
      <mc:AlternateContent>
        <mc:Choice Requires="wps">
          <w:drawing>
            <wp:anchor distT="45720" distB="45720" distL="114300" distR="114300" simplePos="0" relativeHeight="251692032" behindDoc="1" locked="0" layoutInCell="1" allowOverlap="1" wp14:anchorId="16B2BDAA" wp14:editId="1C6DA4C0">
              <wp:simplePos x="0" y="0"/>
              <wp:positionH relativeFrom="page">
                <wp:align>center</wp:align>
              </wp:positionH>
              <wp:positionV relativeFrom="page">
                <wp:align>top</wp:align>
              </wp:positionV>
              <wp:extent cx="10058400" cy="990600"/>
              <wp:effectExtent l="0" t="0" r="0" b="0"/>
              <wp:wrapNone/>
              <wp:docPr id="19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990600"/>
                      </a:xfrm>
                      <a:prstGeom prst="rect">
                        <a:avLst/>
                      </a:prstGeom>
                      <a:solidFill>
                        <a:srgbClr val="99CCFF">
                          <a:alpha val="14902"/>
                        </a:srgbClr>
                      </a:solidFill>
                      <a:ln w="9525">
                        <a:noFill/>
                        <a:miter lim="800000"/>
                        <a:headEnd/>
                        <a:tailEnd/>
                      </a:ln>
                    </wps:spPr>
                    <wps:txbx>
                      <w:txbxContent>
                        <w:p w14:paraId="5E5103C9" w14:textId="1437A1ED" w:rsidR="00C80B04" w:rsidRPr="005A63F0" w:rsidRDefault="000C7FBC" w:rsidP="009918CA">
                          <w:pPr>
                            <w:ind w:right="2076"/>
                            <w:rPr>
                              <w:rFonts w:ascii="Calibri Light" w:hAnsi="Calibri Light" w:cs="Calibri Light"/>
                            </w:rPr>
                          </w:pPr>
                          <w:r>
                            <w:tab/>
                          </w:r>
                          <w:r>
                            <w:tab/>
                          </w:r>
                          <w:r w:rsidR="00B81BA3">
                            <w:t xml:space="preserve">             </w:t>
                          </w:r>
                          <w:r w:rsidR="00D47FF2">
                            <w:t xml:space="preserve">                                                                                </w:t>
                          </w:r>
                          <w:r w:rsidR="005A63F0">
                            <w:t xml:space="preserve">    </w:t>
                          </w:r>
                          <w:r w:rsidR="00D47FF2">
                            <w:t xml:space="preserve"> </w:t>
                          </w:r>
                          <w:r w:rsidR="00B81BA3">
                            <w:rPr>
                              <w:rFonts w:ascii="Calibri Light" w:hAnsi="Calibri Light" w:cs="Calibri Light"/>
                            </w:rPr>
                            <w:t>Equality</w:t>
                          </w:r>
                          <w:r w:rsidR="009918CA">
                            <w:rPr>
                              <w:rFonts w:ascii="Calibri Light" w:hAnsi="Calibri Light" w:cs="Calibri Light"/>
                            </w:rPr>
                            <w:t>, Diversity and Inclusion (EDI) Policy</w:t>
                          </w:r>
                        </w:p>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6B2BDAA" id="_x0000_t202" coordsize="21600,21600" o:spt="202" path="m,l,21600r21600,l21600,xe">
              <v:stroke joinstyle="miter"/>
              <v:path gradientshapeok="t" o:connecttype="rect"/>
            </v:shapetype>
            <v:shape id="Text Box 2" o:spid="_x0000_s1026" type="#_x0000_t202" alt="&quot;&quot;" style="position:absolute;margin-left:0;margin-top:0;width:11in;height:78pt;z-index:-251624448;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KxVJAIAABwEAAAOAAAAZHJzL2Uyb0RvYy54bWysU9tu2zAMfR+wfxD0vtgJki426hRdugwD&#10;ugvQ7QMUWY6FyaJGKbGzrx8lO+kub8P8IJAmeUgekrd3Q2fYSaHXYCs+n+WcKSuh1vZQ8a9fdq/W&#10;nPkgbC0MWFXxs/L8bvPyxW3vSrWAFkytkBGI9WXvKt6G4Mos87JVnfAzcMqSsQHsRCAVD1mNoif0&#10;zmSLPL/JesDaIUjlPf19GI18k/CbRsnwqWm8CsxUnGoL6cX07uObbW5FeUDhWi2nMsQ/VNEJbSnp&#10;FepBBMGOqP+C6rRE8NCEmYQug6bRUqUeqJt5/kc3T61wKvVC5Hh3pcn/P1j58fTkPiMLwxsYaICp&#10;Ce8eQX7zzMK2Ffag7hGhb5WoKfE8Upb1zpdTaKTalz6C7PsPUNOQxTFAAhoa7CIr1CcjdBrA+Uq6&#10;GgKTMWWer9bLnGySjEWR35Acc4jyEu7Qh3cKOhaFiiNNNcGL06MPo+vFJWbzYHS908YkBQ/7rUF2&#10;ErQBRbHd7nZjrHGtGP/Ol0W+mFL60T2l/w3HWNYTwGqxSuEWYoK0PZ0OtMJGdxVf5/Eblyry9dbW&#10;ySUIbUaZujJ2IjByNrIXhv1AjpHIPdRnohJhXFU6LRJawB+c9bSmFfffjwIVZ+a9pXG8piOI3IWk&#10;LdaxAs4wacV8uSRln5Tlilw5E1YSWMVlwIuyDekeIlkW7ml0jU6kPlcz1UsrmHiZziXu+K968no+&#10;6s1PAAAA//8DAFBLAwQUAAYACAAAACEATSzSDdsAAAAGAQAADwAAAGRycy9kb3ducmV2LnhtbEyP&#10;QUvDQBCF74L/YRnBm90otpQ0myKCehAqaS14nOxOk2B2NmS3afLv3XjRyzCPN7z5XrYdbSsG6n3j&#10;WMH9IgFBrJ1puFLweXi5W4PwAdlg65gUTORhm19fZZgad+GChn2oRAxhn6KCOoQuldLrmiz6heuI&#10;o3dyvcUQZV9J0+MlhttWPiTJSlpsOH6osaPnmvT3/mwVHIaiKaf3pcbXr+ptp6fjrvg4KnV7Mz5t&#10;QAQaw98xzPgRHfLIVLozGy9aBbFI+J2zt1w/Rl3O2yoBmWfyP37+AwAA//8DAFBLAQItABQABgAI&#10;AAAAIQC2gziS/gAAAOEBAAATAAAAAAAAAAAAAAAAAAAAAABbQ29udGVudF9UeXBlc10ueG1sUEsB&#10;Ai0AFAAGAAgAAAAhADj9If/WAAAAlAEAAAsAAAAAAAAAAAAAAAAALwEAAF9yZWxzLy5yZWxzUEsB&#10;Ai0AFAAGAAgAAAAhALVMrFUkAgAAHAQAAA4AAAAAAAAAAAAAAAAALgIAAGRycy9lMm9Eb2MueG1s&#10;UEsBAi0AFAAGAAgAAAAhAE0s0g3bAAAABgEAAA8AAAAAAAAAAAAAAAAAfgQAAGRycy9kb3ducmV2&#10;LnhtbFBLBQYAAAAABAAEAPMAAACGBQAAAAA=&#10;" fillcolor="#9cf" stroked="f">
              <v:fill opacity="9766f"/>
              <v:textbox inset="20mm,8mm">
                <w:txbxContent>
                  <w:p w14:paraId="5E5103C9" w14:textId="1437A1ED" w:rsidR="00C80B04" w:rsidRPr="005A63F0" w:rsidRDefault="000C7FBC" w:rsidP="009918CA">
                    <w:pPr>
                      <w:ind w:right="2076"/>
                      <w:rPr>
                        <w:rFonts w:ascii="Calibri Light" w:hAnsi="Calibri Light" w:cs="Calibri Light"/>
                      </w:rPr>
                    </w:pPr>
                    <w:r>
                      <w:tab/>
                    </w:r>
                    <w:r>
                      <w:tab/>
                    </w:r>
                    <w:r w:rsidR="00B81BA3">
                      <w:t xml:space="preserve">             </w:t>
                    </w:r>
                    <w:r w:rsidR="00D47FF2">
                      <w:t xml:space="preserve">                                                                                </w:t>
                    </w:r>
                    <w:r w:rsidR="005A63F0">
                      <w:t xml:space="preserve">    </w:t>
                    </w:r>
                    <w:r w:rsidR="00D47FF2">
                      <w:t xml:space="preserve"> </w:t>
                    </w:r>
                    <w:r w:rsidR="00B81BA3">
                      <w:rPr>
                        <w:rFonts w:ascii="Calibri Light" w:hAnsi="Calibri Light" w:cs="Calibri Light"/>
                      </w:rPr>
                      <w:t>Equality</w:t>
                    </w:r>
                    <w:r w:rsidR="009918CA">
                      <w:rPr>
                        <w:rFonts w:ascii="Calibri Light" w:hAnsi="Calibri Light" w:cs="Calibri Light"/>
                      </w:rPr>
                      <w:t>, Diversity and Inclusion (EDI) Policy</w:t>
                    </w:r>
                  </w:p>
                </w:txbxContent>
              </v:textbox>
              <w10:wrap anchorx="page" anchory="page"/>
            </v:shape>
          </w:pict>
        </mc:Fallback>
      </mc:AlternateContent>
    </w:r>
    <w:r w:rsidR="00063C19">
      <w:rPr>
        <w:noProof/>
      </w:rPr>
      <w:drawing>
        <wp:anchor distT="0" distB="0" distL="114300" distR="114300" simplePos="0" relativeHeight="251693056" behindDoc="1" locked="0" layoutInCell="1" allowOverlap="1" wp14:anchorId="1CF9534A" wp14:editId="33B9E735">
          <wp:simplePos x="0" y="0"/>
          <wp:positionH relativeFrom="column">
            <wp:posOffset>-457200</wp:posOffset>
          </wp:positionH>
          <wp:positionV relativeFrom="paragraph">
            <wp:posOffset>-144780</wp:posOffset>
          </wp:positionV>
          <wp:extent cx="1628775" cy="634091"/>
          <wp:effectExtent l="0" t="0" r="0" b="0"/>
          <wp:wrapTight wrapText="bothSides">
            <wp:wrapPolygon edited="0">
              <wp:start x="18695" y="0"/>
              <wp:lineTo x="0" y="3896"/>
              <wp:lineTo x="0" y="20778"/>
              <wp:lineTo x="19958" y="20778"/>
              <wp:lineTo x="21221" y="11038"/>
              <wp:lineTo x="21221" y="7792"/>
              <wp:lineTo x="20211" y="0"/>
              <wp:lineTo x="18695" y="0"/>
            </wp:wrapPolygon>
          </wp:wrapTight>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8775" cy="634091"/>
                  </a:xfrm>
                  <a:prstGeom prst="rect">
                    <a:avLst/>
                  </a:prstGeom>
                </pic:spPr>
              </pic:pic>
            </a:graphicData>
          </a:graphic>
        </wp:anchor>
      </w:drawing>
    </w:r>
    <w:r w:rsidR="000C7FBC">
      <w:rPr>
        <w:rStyle w:val="SubtleEmphasis"/>
        <w:lang w:bidi="en-GB"/>
      </w:rPr>
      <w:tab/>
    </w:r>
    <w:r w:rsidR="00C80B04" w:rsidRPr="002F0026">
      <w:rPr>
        <w:rStyle w:val="SubtleEmphasis"/>
        <w:lang w:bidi="en-GB"/>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ABAB" w14:textId="0F84AA9B" w:rsidR="00C80B04" w:rsidRDefault="00B25125" w:rsidP="0003123C">
    <w:pPr>
      <w:pStyle w:val="Header"/>
      <w:spacing w:before="0"/>
    </w:pPr>
    <w:r>
      <w:rPr>
        <w:noProof/>
        <w:lang w:bidi="en-GB"/>
      </w:rPr>
      <mc:AlternateContent>
        <mc:Choice Requires="wps">
          <w:drawing>
            <wp:anchor distT="45720" distB="45720" distL="114300" distR="114300" simplePos="0" relativeHeight="251674624" behindDoc="1" locked="0" layoutInCell="1" allowOverlap="1" wp14:anchorId="6F253A96" wp14:editId="37FF4203">
              <wp:simplePos x="0" y="0"/>
              <wp:positionH relativeFrom="page">
                <wp:posOffset>-1247775</wp:posOffset>
              </wp:positionH>
              <wp:positionV relativeFrom="page">
                <wp:posOffset>-45719</wp:posOffset>
              </wp:positionV>
              <wp:extent cx="10058400" cy="45719"/>
              <wp:effectExtent l="0" t="0" r="0" b="0"/>
              <wp:wrapNone/>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058400" cy="45719"/>
                      </a:xfrm>
                      <a:prstGeom prst="rect">
                        <a:avLst/>
                      </a:prstGeom>
                      <a:solidFill>
                        <a:schemeClr val="accent1">
                          <a:alpha val="50000"/>
                        </a:schemeClr>
                      </a:solidFill>
                      <a:ln w="9525">
                        <a:noFill/>
                        <a:miter lim="800000"/>
                        <a:headEnd/>
                        <a:tailEnd/>
                      </a:ln>
                    </wps:spPr>
                    <wps:txbx>
                      <w:txbxContent>
                        <w:p w14:paraId="74EAB6E7" w14:textId="77777777" w:rsidR="00C80B04" w:rsidRDefault="00C80B04" w:rsidP="004411FB"/>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F253A96" id="_x0000_t202" coordsize="21600,21600" o:spt="202" path="m,l,21600r21600,l21600,xe">
              <v:stroke joinstyle="miter"/>
              <v:path gradientshapeok="t" o:connecttype="rect"/>
            </v:shapetype>
            <v:shape id="_x0000_s1027" type="#_x0000_t202" alt="&quot;&quot;" style="position:absolute;margin-left:-98.25pt;margin-top:-3.6pt;width:11in;height:3.6pt;flip:y;z-index:-25164185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DXPKwIAADEEAAAOAAAAZHJzL2Uyb0RvYy54bWysU01v2zAMvQ/YfxB0X+wEyZoYcYouXYcB&#10;3QfQdXdGlmNhsqhJSuzs15eS3WTrbsN8EPQs6ZF8fFxf961mR+m8QlPy6STnTBqBlTL7kj9+u3uz&#10;5MwHMBVoNLLkJ+n59eb1q3VnCznDBnUlHSMS44vOlrwJwRZZ5kUjW/ATtNLQYY2uhUDQ7bPKQUfs&#10;rc5mef4269BV1qGQ3tPf2+GQbxJ/XUsRvtS1l4HpklNuIa0urbu4Zps1FHsHtlFiTAP+IYsWlKGg&#10;Z6pbCMAOTv1F1Srh0GMdJgLbDOtaCZlqoGqm+YtqHhqwMtVC4nh7lsn/P1rx+fhgvzoW+nfYUwNT&#10;Ed7eo/jhmcFtA2Yvb5zDrpFQUeBplCzrrC/Gp1FqX/hIsus+YUVNhkPARNTXrmW1Vvb7MzVVzCgO&#10;teJ0ll/2gYkYPM8Xy3lOZ4IO54ur6SoFgyLyRHWt8+GDxJbFTckdtTfFgeO9DzGvy5V43aNW1Z3S&#10;OoFoKbnVjh2BzABCSBOGekHbBobfi5y+MWoyYXyRiP8g04Z1JV8tZosU32CMkrzUqkCG1qot+TJy&#10;jRaL6r03VboSQOlhT/lqM8oZFRy0DP2uZ6oatY7q7rA6kb4OB//SvNGmQfeLs468W3L/8wBOcqY/&#10;GurRFU1GlDEkNFvGRDhzCa2m8zmBXQKk8YwAGEFkJRfBPYNtSEMShTN4Q/2sVRL4ks2YNvkyyTPO&#10;UDT+7zjdukz65gkAAP//AwBQSwMEFAAGAAgAAAAhAJrBox/gAAAACQEAAA8AAABkcnMvZG93bnJl&#10;di54bWxMj81OwzAQhO9IvIO1SFxQ67SINA1xqgrEpeVCisTViV0nSryOYqcJb8/2RG/7Mzvzbbab&#10;bccuevCNQwGrZQRMY+VUg0bA9+ljkQDzQaKSnUMt4Fd72OX3d5lMlZvwS1+KYBiZoE+lgDqEPuXc&#10;V7W20i9dr5F2ZzdYGagdDFeDnMjcdnwdRTG3skFKqGWv32pdtcVoCWMqn06HojXJwYz7n3d7jNvP&#10;oxCPD/P+FVjQc/gXwxWfbiAnptKNqDzrBCxW2/iFtFRt1sCuiudkQ5NSQAQ8z/jtB/kfAAAA//8D&#10;AFBLAQItABQABgAIAAAAIQC2gziS/gAAAOEBAAATAAAAAAAAAAAAAAAAAAAAAABbQ29udGVudF9U&#10;eXBlc10ueG1sUEsBAi0AFAAGAAgAAAAhADj9If/WAAAAlAEAAAsAAAAAAAAAAAAAAAAALwEAAF9y&#10;ZWxzLy5yZWxzUEsBAi0AFAAGAAgAAAAhAEXQNc8rAgAAMQQAAA4AAAAAAAAAAAAAAAAALgIAAGRy&#10;cy9lMm9Eb2MueG1sUEsBAi0AFAAGAAgAAAAhAJrBox/gAAAACQEAAA8AAAAAAAAAAAAAAAAAhQQA&#10;AGRycy9kb3ducmV2LnhtbFBLBQYAAAAABAAEAPMAAACSBQAAAAA=&#10;" fillcolor="#f0cda1 [3204]" stroked="f">
              <v:fill opacity="32896f"/>
              <v:textbox inset="20mm,8mm">
                <w:txbxContent>
                  <w:p w14:paraId="74EAB6E7" w14:textId="77777777" w:rsidR="00C80B04" w:rsidRDefault="00C80B04" w:rsidP="004411FB"/>
                </w:txbxContent>
              </v:textbox>
              <w10:wrap anchorx="page" anchory="page"/>
            </v:shape>
          </w:pict>
        </mc:Fallback>
      </mc:AlternateContent>
    </w:r>
    <w:r w:rsidR="00C80B04">
      <w:rPr>
        <w:rStyle w:val="SubtleEmphasis"/>
        <w:lang w:bidi="en-GB"/>
      </w:rPr>
      <w:t xml:space="preserve"> </w:t>
    </w:r>
    <w:r w:rsidR="00C80B04">
      <w:rPr>
        <w:rStyle w:val="SubtleEmphasis"/>
        <w:lang w:bidi="en-GB"/>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4FA7" w14:textId="70357ADA" w:rsidR="00C80B04" w:rsidRDefault="008D1CC3" w:rsidP="0003123C">
    <w:pPr>
      <w:pStyle w:val="Header"/>
      <w:spacing w:before="0"/>
    </w:pPr>
    <w:r>
      <w:rPr>
        <w:noProof/>
        <w:lang w:bidi="en-GB"/>
      </w:rPr>
      <mc:AlternateContent>
        <mc:Choice Requires="wps">
          <w:drawing>
            <wp:anchor distT="45720" distB="45720" distL="114300" distR="114300" simplePos="0" relativeHeight="251689984" behindDoc="1" locked="0" layoutInCell="1" allowOverlap="1" wp14:anchorId="3D340874" wp14:editId="2D0E3776">
              <wp:simplePos x="0" y="0"/>
              <wp:positionH relativeFrom="page">
                <wp:align>right</wp:align>
              </wp:positionH>
              <wp:positionV relativeFrom="page">
                <wp:align>top</wp:align>
              </wp:positionV>
              <wp:extent cx="10690860" cy="1143000"/>
              <wp:effectExtent l="0" t="0" r="0" b="0"/>
              <wp:wrapNone/>
              <wp:docPr id="2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0860" cy="1143000"/>
                      </a:xfrm>
                      <a:prstGeom prst="rect">
                        <a:avLst/>
                      </a:prstGeom>
                      <a:solidFill>
                        <a:srgbClr val="99CCFF">
                          <a:alpha val="14902"/>
                        </a:srgbClr>
                      </a:solidFill>
                      <a:ln w="9525">
                        <a:noFill/>
                        <a:miter lim="800000"/>
                        <a:headEnd/>
                        <a:tailEnd/>
                      </a:ln>
                    </wps:spPr>
                    <wps:txbx>
                      <w:txbxContent>
                        <w:p w14:paraId="673A33E4" w14:textId="77777777" w:rsidR="00C80B04" w:rsidRDefault="00C80B04" w:rsidP="0003123C"/>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340874" id="_x0000_t202" coordsize="21600,21600" o:spt="202" path="m,l,21600r21600,l21600,xe">
              <v:stroke joinstyle="miter"/>
              <v:path gradientshapeok="t" o:connecttype="rect"/>
            </v:shapetype>
            <v:shape id="_x0000_s1028" type="#_x0000_t202" alt="&quot;&quot;" style="position:absolute;margin-left:790.6pt;margin-top:0;width:841.8pt;height:90pt;z-index:-251626496;visibility:visible;mso-wrap-style:square;mso-width-percent:0;mso-height-percent:0;mso-wrap-distance-left:9pt;mso-wrap-distance-top:3.6pt;mso-wrap-distance-right:9pt;mso-wrap-distance-bottom:3.6pt;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osLAIAACQEAAAOAAAAZHJzL2Uyb0RvYy54bWysU9tu2zAMfR+wfxD0vtjOkiwx4hRdugwD&#10;ugvQ7QMYWY6FyaImKbG7ry8lJ+kub8NeBFEiDw8PyfXN0Gl2ks4rNBUvJjln0gislTlU/NvX3asl&#10;Zz6AqUGjkRV/lJ7fbF6+WPe2lFNsUdfSMQIxvuxtxdsQbJllXrSyAz9BKw19Nug6CGS6Q1Y76Am9&#10;09k0zxdZj662DoX0nl7vxk++SfhNI0X43DReBqYrTtxCOl069/HMNmsoDw5sq8SZBvwDiw6UoaRX&#10;qDsIwI5O/QXVKeHQYxMmArsMm0YJmWqgaor8j2oeWrAy1ULieHuVyf8/WPHp9GC/OBaGtzhQA1MR&#10;3t6j+O6ZwW0L5iBvncO+lVBT4iJKlvXWl+fQKLUvfQTZ9x+xpibDMWACGhrXRVWoTkbo1IDHq+hy&#10;CEzElPlilS8X9Cfosyhmr/M89SWD8hJvnQ/vJXYsXiruqK0JH073PkQ+UF5cYjqPWtU7pXUy3GG/&#10;1Y6dgEZgtdpud7sxVtsWxtditsqnqS6KHd0T5m842rCeAObTeQo3GBOk8elUoBnWqqv4kriP7KGM&#10;gr0zdXIJoPR4J6ranBWMoo3yhWE/MFVXPNGIgu6xfiRJHY4jSytGlxbdT856GteK+x9HcJIz/cFQ&#10;W97QMlBiFpI1XUYinLlkrYrZjIx9MmZzcuUMjCCwiovgLsY2pL2Imhm8pRY2Kmn7zOZMm0YxyXNe&#10;mzjrv9rJ63m5N08AAAD//wMAUEsDBBQABgAIAAAAIQBLAdLF3AAAAAYBAAAPAAAAZHJzL2Rvd25y&#10;ZXYueG1sTI9BS8QwEIXvgv8hjODNTVUspTZdRFAPwkp3XfA4Tca22ExKk+22/96sl/UyvOEN731T&#10;rGfbi4lG3zlWcLtKQBBrZzpuFHzuXm4yED4gG+wdk4KFPKzLy4sCc+OOXNG0DY2IIexzVNCGMORS&#10;et2SRb9yA3H0vt1oMcR1bKQZ8RjDbS/vkiSVFjuODS0O9NyS/tkerILdVHX18v6g8fWredvoZb+p&#10;PvZKXV/NT48gAs3hfAwn/IgOZWSq3YGNF72C+Ej4mycvze5TEHVUWZKALAv5H7/8BQAA//8DAFBL&#10;AQItABQABgAIAAAAIQC2gziS/gAAAOEBAAATAAAAAAAAAAAAAAAAAAAAAABbQ29udGVudF9UeXBl&#10;c10ueG1sUEsBAi0AFAAGAAgAAAAhADj9If/WAAAAlAEAAAsAAAAAAAAAAAAAAAAALwEAAF9yZWxz&#10;Ly5yZWxzUEsBAi0AFAAGAAgAAAAhAGJm+iwsAgAAJAQAAA4AAAAAAAAAAAAAAAAALgIAAGRycy9l&#10;Mm9Eb2MueG1sUEsBAi0AFAAGAAgAAAAhAEsB0sXcAAAABgEAAA8AAAAAAAAAAAAAAAAAhgQAAGRy&#10;cy9kb3ducmV2LnhtbFBLBQYAAAAABAAEAPMAAACPBQAAAAA=&#10;" fillcolor="#9cf" stroked="f">
              <v:fill opacity="9766f"/>
              <v:textbox inset="20mm,8mm">
                <w:txbxContent>
                  <w:p w14:paraId="673A33E4" w14:textId="77777777" w:rsidR="00C80B04" w:rsidRDefault="00C80B04" w:rsidP="0003123C"/>
                </w:txbxContent>
              </v:textbox>
              <w10:wrap anchorx="page" anchory="page"/>
            </v:shape>
          </w:pict>
        </mc:Fallback>
      </mc:AlternateContent>
    </w:r>
    <w:r w:rsidR="00C80B04" w:rsidRPr="00E862EA">
      <w:rPr>
        <w:rFonts w:asciiTheme="majorHAnsi" w:hAnsiTheme="majorHAnsi"/>
        <w:b/>
        <w:color w:val="107082" w:themeColor="accent2"/>
        <w:sz w:val="28"/>
        <w:lang w:bidi="en-GB"/>
      </w:rPr>
      <w:t xml:space="preserve"> </w:t>
    </w:r>
    <w:r w:rsidR="00C80B04">
      <w:rPr>
        <w:rStyle w:val="SubtleEmphasis"/>
        <w:lang w:bidi="en-GB"/>
      </w:rPr>
      <w:br/>
    </w:r>
  </w:p>
  <w:p w14:paraId="12ACB7B3" w14:textId="77777777" w:rsidR="00C80B04" w:rsidRDefault="00C80B04" w:rsidP="005A20E2">
    <w:pPr>
      <w:pStyle w:val="Header"/>
      <w:tabs>
        <w:tab w:val="clear" w:pos="9689"/>
        <w:tab w:val="right" w:pos="11057"/>
      </w:tabs>
      <w:ind w:left="-1134" w:right="-10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107082" w:themeColor="accent2"/>
      </w:rPr>
    </w:lvl>
  </w:abstractNum>
  <w:abstractNum w:abstractNumId="1"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107082" w:themeColor="accent2"/>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EC7216" w:themeColor="accent6"/>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93136"/>
    <w:multiLevelType w:val="hybridMultilevel"/>
    <w:tmpl w:val="576AD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8C7531"/>
    <w:multiLevelType w:val="hybridMultilevel"/>
    <w:tmpl w:val="419A3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06734"/>
    <w:multiLevelType w:val="hybridMultilevel"/>
    <w:tmpl w:val="01F209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E9E0769"/>
    <w:multiLevelType w:val="hybridMultilevel"/>
    <w:tmpl w:val="D84A1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ECE3917"/>
    <w:multiLevelType w:val="hybridMultilevel"/>
    <w:tmpl w:val="D1F2D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2C6B86"/>
    <w:multiLevelType w:val="hybridMultilevel"/>
    <w:tmpl w:val="A99C4BA6"/>
    <w:lvl w:ilvl="0" w:tplc="0809000F">
      <w:start w:val="1"/>
      <w:numFmt w:val="decimal"/>
      <w:lvlText w:val="%1."/>
      <w:lvlJc w:val="left"/>
      <w:pPr>
        <w:tabs>
          <w:tab w:val="num" w:pos="360"/>
        </w:tabs>
        <w:ind w:left="1080" w:hanging="360"/>
      </w:pPr>
      <w:rPr>
        <w:rFonts w:hint="default"/>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650410C"/>
    <w:multiLevelType w:val="hybridMultilevel"/>
    <w:tmpl w:val="5C405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FC1B5A"/>
    <w:multiLevelType w:val="hybridMultilevel"/>
    <w:tmpl w:val="DE7CEC02"/>
    <w:lvl w:ilvl="0" w:tplc="0809000F">
      <w:start w:val="1"/>
      <w:numFmt w:val="decimal"/>
      <w:lvlText w:val="%1."/>
      <w:lvlJc w:val="left"/>
      <w:pPr>
        <w:tabs>
          <w:tab w:val="num" w:pos="360"/>
        </w:tabs>
        <w:ind w:left="1080" w:hanging="360"/>
      </w:pPr>
      <w:rPr>
        <w:rFonts w:hint="default"/>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054854" w:themeColor="accent3"/>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F4CBE"/>
    <w:multiLevelType w:val="hybridMultilevel"/>
    <w:tmpl w:val="A8AA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C1212"/>
    <w:multiLevelType w:val="hybridMultilevel"/>
    <w:tmpl w:val="BB56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F99927" w:themeColor="accent5"/>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94A83"/>
    <w:multiLevelType w:val="hybridMultilevel"/>
    <w:tmpl w:val="9F18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345EF5"/>
    <w:multiLevelType w:val="hybridMultilevel"/>
    <w:tmpl w:val="5C74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B74E2"/>
    <w:multiLevelType w:val="hybridMultilevel"/>
    <w:tmpl w:val="C8944E20"/>
    <w:lvl w:ilvl="0" w:tplc="00000006">
      <w:start w:val="1"/>
      <w:numFmt w:val="bullet"/>
      <w:lvlText w:val=""/>
      <w:lvlJc w:val="left"/>
      <w:pPr>
        <w:tabs>
          <w:tab w:val="num" w:pos="360"/>
        </w:tabs>
        <w:ind w:left="1080" w:hanging="360"/>
      </w:pPr>
      <w:rPr>
        <w:rFonts w:ascii="Wingdings" w:hAnsi="Wingdings" w:cs="Wingdings"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6797A3F"/>
    <w:multiLevelType w:val="hybridMultilevel"/>
    <w:tmpl w:val="254C4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331A27"/>
    <w:multiLevelType w:val="hybridMultilevel"/>
    <w:tmpl w:val="1364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456945"/>
    <w:multiLevelType w:val="hybridMultilevel"/>
    <w:tmpl w:val="1A5A2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EB57C2"/>
    <w:multiLevelType w:val="hybridMultilevel"/>
    <w:tmpl w:val="F130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0C1D65"/>
    <w:multiLevelType w:val="hybridMultilevel"/>
    <w:tmpl w:val="C0921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8F4DAA"/>
    <w:multiLevelType w:val="hybridMultilevel"/>
    <w:tmpl w:val="4F2A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C131CB"/>
    <w:multiLevelType w:val="hybridMultilevel"/>
    <w:tmpl w:val="E59E7182"/>
    <w:lvl w:ilvl="0" w:tplc="00000006">
      <w:start w:val="1"/>
      <w:numFmt w:val="bullet"/>
      <w:lvlText w:val=""/>
      <w:lvlJc w:val="left"/>
      <w:pPr>
        <w:tabs>
          <w:tab w:val="num" w:pos="360"/>
        </w:tabs>
        <w:ind w:left="1080" w:hanging="360"/>
      </w:pPr>
      <w:rPr>
        <w:rFonts w:ascii="Wingdings" w:hAnsi="Wingdings" w:cs="Wingdings"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27105F8"/>
    <w:multiLevelType w:val="hybridMultilevel"/>
    <w:tmpl w:val="4BEAD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8C1828"/>
    <w:multiLevelType w:val="hybridMultilevel"/>
    <w:tmpl w:val="65061156"/>
    <w:lvl w:ilvl="0" w:tplc="FE70BA44">
      <w:start w:val="1"/>
      <w:numFmt w:val="decimal"/>
      <w:pStyle w:val="ListNumber"/>
      <w:lvlText w:val="%1."/>
      <w:lvlJc w:val="left"/>
      <w:pPr>
        <w:ind w:left="720" w:hanging="360"/>
      </w:pPr>
      <w:rPr>
        <w:rFonts w:hint="default"/>
        <w:b/>
        <w:color w:val="003366"/>
        <w:u w:color="99CCF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943B2C"/>
    <w:multiLevelType w:val="hybridMultilevel"/>
    <w:tmpl w:val="B25619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439434B"/>
    <w:multiLevelType w:val="hybridMultilevel"/>
    <w:tmpl w:val="8D706F9C"/>
    <w:lvl w:ilvl="0" w:tplc="00000006">
      <w:start w:val="1"/>
      <w:numFmt w:val="bullet"/>
      <w:lvlText w:val=""/>
      <w:lvlJc w:val="left"/>
      <w:pPr>
        <w:tabs>
          <w:tab w:val="num" w:pos="360"/>
        </w:tabs>
        <w:ind w:left="1080" w:hanging="360"/>
      </w:pPr>
      <w:rPr>
        <w:rFonts w:ascii="Wingdings" w:hAnsi="Wingdings" w:cs="Wingdings"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5613AFD"/>
    <w:multiLevelType w:val="hybridMultilevel"/>
    <w:tmpl w:val="62E2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D33745"/>
    <w:multiLevelType w:val="hybridMultilevel"/>
    <w:tmpl w:val="FC640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5F1F89"/>
    <w:multiLevelType w:val="hybridMultilevel"/>
    <w:tmpl w:val="1BE0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5A381E"/>
    <w:multiLevelType w:val="hybridMultilevel"/>
    <w:tmpl w:val="34F2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2F47BB"/>
    <w:multiLevelType w:val="hybridMultilevel"/>
    <w:tmpl w:val="1CE2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BA7658"/>
    <w:multiLevelType w:val="hybridMultilevel"/>
    <w:tmpl w:val="A7EEF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E12E86"/>
    <w:multiLevelType w:val="hybridMultilevel"/>
    <w:tmpl w:val="EB7A6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0C2F99"/>
    <w:multiLevelType w:val="hybridMultilevel"/>
    <w:tmpl w:val="7C28A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D07C20"/>
    <w:multiLevelType w:val="hybridMultilevel"/>
    <w:tmpl w:val="36D87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AA34BA"/>
    <w:multiLevelType w:val="hybridMultilevel"/>
    <w:tmpl w:val="F448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2E7E27"/>
    <w:multiLevelType w:val="hybridMultilevel"/>
    <w:tmpl w:val="06EC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B3784C"/>
    <w:multiLevelType w:val="hybridMultilevel"/>
    <w:tmpl w:val="B86A4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732E4C"/>
    <w:multiLevelType w:val="hybridMultilevel"/>
    <w:tmpl w:val="AB66E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AF7E7C"/>
    <w:multiLevelType w:val="hybridMultilevel"/>
    <w:tmpl w:val="4B740BC2"/>
    <w:lvl w:ilvl="0" w:tplc="F3DE47FC">
      <w:start w:val="1"/>
      <w:numFmt w:val="bullet"/>
      <w:pStyle w:val="ListBullet"/>
      <w:lvlText w:val=""/>
      <w:lvlJc w:val="left"/>
      <w:pPr>
        <w:ind w:left="720" w:hanging="360"/>
      </w:pPr>
      <w:rPr>
        <w:rFonts w:ascii="Symbol" w:hAnsi="Symbol" w:hint="default"/>
        <w:color w:val="003366"/>
        <w:u w:color="99CC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96041346">
    <w:abstractNumId w:val="11"/>
  </w:num>
  <w:num w:numId="2" w16cid:durableId="594753419">
    <w:abstractNumId w:val="2"/>
  </w:num>
  <w:num w:numId="3" w16cid:durableId="639845081">
    <w:abstractNumId w:val="14"/>
  </w:num>
  <w:num w:numId="4" w16cid:durableId="1860584970">
    <w:abstractNumId w:val="1"/>
  </w:num>
  <w:num w:numId="5" w16cid:durableId="646324634">
    <w:abstractNumId w:val="26"/>
  </w:num>
  <w:num w:numId="6" w16cid:durableId="1743873178">
    <w:abstractNumId w:val="0"/>
  </w:num>
  <w:num w:numId="7" w16cid:durableId="1044401415">
    <w:abstractNumId w:val="42"/>
  </w:num>
  <w:num w:numId="8" w16cid:durableId="1681005917">
    <w:abstractNumId w:val="31"/>
  </w:num>
  <w:num w:numId="9" w16cid:durableId="289092383">
    <w:abstractNumId w:val="4"/>
  </w:num>
  <w:num w:numId="10" w16cid:durableId="840461721">
    <w:abstractNumId w:val="21"/>
  </w:num>
  <w:num w:numId="11" w16cid:durableId="1399741906">
    <w:abstractNumId w:val="34"/>
  </w:num>
  <w:num w:numId="12" w16cid:durableId="818495537">
    <w:abstractNumId w:val="20"/>
  </w:num>
  <w:num w:numId="13" w16cid:durableId="1321733134">
    <w:abstractNumId w:val="16"/>
  </w:num>
  <w:num w:numId="14" w16cid:durableId="1182012798">
    <w:abstractNumId w:val="36"/>
  </w:num>
  <w:num w:numId="15" w16cid:durableId="1244025804">
    <w:abstractNumId w:val="33"/>
  </w:num>
  <w:num w:numId="16" w16cid:durableId="984353930">
    <w:abstractNumId w:val="40"/>
  </w:num>
  <w:num w:numId="17" w16cid:durableId="380254365">
    <w:abstractNumId w:val="41"/>
  </w:num>
  <w:num w:numId="18" w16cid:durableId="688602861">
    <w:abstractNumId w:val="7"/>
  </w:num>
  <w:num w:numId="19" w16cid:durableId="228349342">
    <w:abstractNumId w:val="19"/>
  </w:num>
  <w:num w:numId="20" w16cid:durableId="1239750038">
    <w:abstractNumId w:val="12"/>
  </w:num>
  <w:num w:numId="21" w16cid:durableId="1191994399">
    <w:abstractNumId w:val="18"/>
  </w:num>
  <w:num w:numId="22" w16cid:durableId="1838035905">
    <w:abstractNumId w:val="22"/>
  </w:num>
  <w:num w:numId="23" w16cid:durableId="1515026451">
    <w:abstractNumId w:val="32"/>
  </w:num>
  <w:num w:numId="24" w16cid:durableId="1313948281">
    <w:abstractNumId w:val="38"/>
  </w:num>
  <w:num w:numId="25" w16cid:durableId="1934780758">
    <w:abstractNumId w:val="23"/>
  </w:num>
  <w:num w:numId="26" w16cid:durableId="432483973">
    <w:abstractNumId w:val="15"/>
  </w:num>
  <w:num w:numId="27" w16cid:durableId="1851867930">
    <w:abstractNumId w:val="13"/>
  </w:num>
  <w:num w:numId="28" w16cid:durableId="518786311">
    <w:abstractNumId w:val="37"/>
  </w:num>
  <w:num w:numId="29" w16cid:durableId="458377731">
    <w:abstractNumId w:val="35"/>
  </w:num>
  <w:num w:numId="30" w16cid:durableId="1847280888">
    <w:abstractNumId w:val="29"/>
  </w:num>
  <w:num w:numId="31" w16cid:durableId="639925397">
    <w:abstractNumId w:val="25"/>
  </w:num>
  <w:num w:numId="32" w16cid:durableId="1852066300">
    <w:abstractNumId w:val="9"/>
  </w:num>
  <w:num w:numId="33" w16cid:durableId="1444572073">
    <w:abstractNumId w:val="39"/>
  </w:num>
  <w:num w:numId="34" w16cid:durableId="2132356877">
    <w:abstractNumId w:val="5"/>
  </w:num>
  <w:num w:numId="35" w16cid:durableId="879827916">
    <w:abstractNumId w:val="6"/>
  </w:num>
  <w:num w:numId="36" w16cid:durableId="638649864">
    <w:abstractNumId w:val="3"/>
  </w:num>
  <w:num w:numId="37" w16cid:durableId="7953795">
    <w:abstractNumId w:val="27"/>
  </w:num>
  <w:num w:numId="38" w16cid:durableId="1952468622">
    <w:abstractNumId w:val="24"/>
  </w:num>
  <w:num w:numId="39" w16cid:durableId="572081626">
    <w:abstractNumId w:val="17"/>
  </w:num>
  <w:num w:numId="40" w16cid:durableId="1523938356">
    <w:abstractNumId w:val="28"/>
  </w:num>
  <w:num w:numId="41" w16cid:durableId="2099208136">
    <w:abstractNumId w:val="30"/>
  </w:num>
  <w:num w:numId="42" w16cid:durableId="1135874040">
    <w:abstractNumId w:val="8"/>
  </w:num>
  <w:num w:numId="43" w16cid:durableId="1882673223">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E6"/>
    <w:rsid w:val="0000092E"/>
    <w:rsid w:val="00003408"/>
    <w:rsid w:val="000042FB"/>
    <w:rsid w:val="00012A83"/>
    <w:rsid w:val="00017C3C"/>
    <w:rsid w:val="00021F2E"/>
    <w:rsid w:val="00026EAE"/>
    <w:rsid w:val="00030AD3"/>
    <w:rsid w:val="0003123C"/>
    <w:rsid w:val="00032A10"/>
    <w:rsid w:val="00043FFE"/>
    <w:rsid w:val="00044074"/>
    <w:rsid w:val="0004430C"/>
    <w:rsid w:val="00045D41"/>
    <w:rsid w:val="000602DB"/>
    <w:rsid w:val="000612A6"/>
    <w:rsid w:val="00063C19"/>
    <w:rsid w:val="00066DE2"/>
    <w:rsid w:val="00067CAA"/>
    <w:rsid w:val="00077931"/>
    <w:rsid w:val="00084E91"/>
    <w:rsid w:val="00085592"/>
    <w:rsid w:val="000900B6"/>
    <w:rsid w:val="000A649E"/>
    <w:rsid w:val="000A7626"/>
    <w:rsid w:val="000B5DA2"/>
    <w:rsid w:val="000C1C28"/>
    <w:rsid w:val="000C5872"/>
    <w:rsid w:val="000C7FBC"/>
    <w:rsid w:val="000E0979"/>
    <w:rsid w:val="000E1544"/>
    <w:rsid w:val="001113AA"/>
    <w:rsid w:val="001155CE"/>
    <w:rsid w:val="001225D9"/>
    <w:rsid w:val="00124370"/>
    <w:rsid w:val="00147BD9"/>
    <w:rsid w:val="001534DC"/>
    <w:rsid w:val="00160392"/>
    <w:rsid w:val="001908A7"/>
    <w:rsid w:val="001920F1"/>
    <w:rsid w:val="001A5429"/>
    <w:rsid w:val="001A761B"/>
    <w:rsid w:val="001A7BB5"/>
    <w:rsid w:val="001B72BF"/>
    <w:rsid w:val="001C04A2"/>
    <w:rsid w:val="001C10CB"/>
    <w:rsid w:val="001D1C22"/>
    <w:rsid w:val="001D59C9"/>
    <w:rsid w:val="001D7534"/>
    <w:rsid w:val="001E11F1"/>
    <w:rsid w:val="001E1E58"/>
    <w:rsid w:val="001E38E9"/>
    <w:rsid w:val="00206719"/>
    <w:rsid w:val="00210BB6"/>
    <w:rsid w:val="00222C59"/>
    <w:rsid w:val="00224FF2"/>
    <w:rsid w:val="00240312"/>
    <w:rsid w:val="00243DEC"/>
    <w:rsid w:val="00247B17"/>
    <w:rsid w:val="00252E4A"/>
    <w:rsid w:val="00257DAD"/>
    <w:rsid w:val="002642A8"/>
    <w:rsid w:val="002A137B"/>
    <w:rsid w:val="002D42B3"/>
    <w:rsid w:val="002E1DD6"/>
    <w:rsid w:val="002E35B2"/>
    <w:rsid w:val="002F0026"/>
    <w:rsid w:val="002F6616"/>
    <w:rsid w:val="00302F0F"/>
    <w:rsid w:val="003035B2"/>
    <w:rsid w:val="003112E0"/>
    <w:rsid w:val="0031130D"/>
    <w:rsid w:val="00312121"/>
    <w:rsid w:val="00314A6F"/>
    <w:rsid w:val="003276CA"/>
    <w:rsid w:val="00331E88"/>
    <w:rsid w:val="00332732"/>
    <w:rsid w:val="00334394"/>
    <w:rsid w:val="00337341"/>
    <w:rsid w:val="003401BC"/>
    <w:rsid w:val="003419BB"/>
    <w:rsid w:val="00347AF5"/>
    <w:rsid w:val="00360F98"/>
    <w:rsid w:val="00362478"/>
    <w:rsid w:val="00363D95"/>
    <w:rsid w:val="00370A3C"/>
    <w:rsid w:val="00374421"/>
    <w:rsid w:val="0038225D"/>
    <w:rsid w:val="003906A6"/>
    <w:rsid w:val="003B0AB3"/>
    <w:rsid w:val="003B0C82"/>
    <w:rsid w:val="003B5758"/>
    <w:rsid w:val="003C2DA8"/>
    <w:rsid w:val="003D194C"/>
    <w:rsid w:val="003D3F04"/>
    <w:rsid w:val="003D50C6"/>
    <w:rsid w:val="003D59A7"/>
    <w:rsid w:val="003E4840"/>
    <w:rsid w:val="003E6A14"/>
    <w:rsid w:val="003E78A7"/>
    <w:rsid w:val="003F0714"/>
    <w:rsid w:val="003F13B0"/>
    <w:rsid w:val="003F5F4A"/>
    <w:rsid w:val="00403423"/>
    <w:rsid w:val="00404E77"/>
    <w:rsid w:val="00423C21"/>
    <w:rsid w:val="004262DD"/>
    <w:rsid w:val="0042646F"/>
    <w:rsid w:val="00435096"/>
    <w:rsid w:val="004411FB"/>
    <w:rsid w:val="00443212"/>
    <w:rsid w:val="00454EFC"/>
    <w:rsid w:val="004623B2"/>
    <w:rsid w:val="00467056"/>
    <w:rsid w:val="00493EC0"/>
    <w:rsid w:val="00495909"/>
    <w:rsid w:val="00496E52"/>
    <w:rsid w:val="004B058B"/>
    <w:rsid w:val="004B5251"/>
    <w:rsid w:val="004C731B"/>
    <w:rsid w:val="004C7B3E"/>
    <w:rsid w:val="004E19C9"/>
    <w:rsid w:val="004F4516"/>
    <w:rsid w:val="00502024"/>
    <w:rsid w:val="00503ADE"/>
    <w:rsid w:val="00506A85"/>
    <w:rsid w:val="00512908"/>
    <w:rsid w:val="00513832"/>
    <w:rsid w:val="00517857"/>
    <w:rsid w:val="00526C37"/>
    <w:rsid w:val="00533047"/>
    <w:rsid w:val="005473BB"/>
    <w:rsid w:val="00552CFA"/>
    <w:rsid w:val="00564090"/>
    <w:rsid w:val="00572AC0"/>
    <w:rsid w:val="00577B45"/>
    <w:rsid w:val="005906AE"/>
    <w:rsid w:val="005919AF"/>
    <w:rsid w:val="005A20E2"/>
    <w:rsid w:val="005A63F0"/>
    <w:rsid w:val="005B6A1A"/>
    <w:rsid w:val="005B7800"/>
    <w:rsid w:val="005C3F86"/>
    <w:rsid w:val="005D2146"/>
    <w:rsid w:val="005D4355"/>
    <w:rsid w:val="005D6389"/>
    <w:rsid w:val="005E1431"/>
    <w:rsid w:val="005E2390"/>
    <w:rsid w:val="005F6388"/>
    <w:rsid w:val="00605101"/>
    <w:rsid w:val="006074C8"/>
    <w:rsid w:val="00614A8F"/>
    <w:rsid w:val="006246E7"/>
    <w:rsid w:val="006323ED"/>
    <w:rsid w:val="006329E1"/>
    <w:rsid w:val="00633E73"/>
    <w:rsid w:val="00645212"/>
    <w:rsid w:val="00647AA7"/>
    <w:rsid w:val="00655308"/>
    <w:rsid w:val="00664450"/>
    <w:rsid w:val="006715DF"/>
    <w:rsid w:val="006742A6"/>
    <w:rsid w:val="006936EB"/>
    <w:rsid w:val="00696B4B"/>
    <w:rsid w:val="006979BC"/>
    <w:rsid w:val="006A1819"/>
    <w:rsid w:val="006A29AB"/>
    <w:rsid w:val="006B012B"/>
    <w:rsid w:val="006B2383"/>
    <w:rsid w:val="006B2F96"/>
    <w:rsid w:val="006C0DC6"/>
    <w:rsid w:val="006C42CF"/>
    <w:rsid w:val="006D0144"/>
    <w:rsid w:val="006D42AC"/>
    <w:rsid w:val="006D6E5A"/>
    <w:rsid w:val="006E3FC8"/>
    <w:rsid w:val="006F4B6E"/>
    <w:rsid w:val="007157EF"/>
    <w:rsid w:val="0073193C"/>
    <w:rsid w:val="0073670F"/>
    <w:rsid w:val="00740FCE"/>
    <w:rsid w:val="00753E67"/>
    <w:rsid w:val="00761268"/>
    <w:rsid w:val="007950D2"/>
    <w:rsid w:val="007958D9"/>
    <w:rsid w:val="007A3C4A"/>
    <w:rsid w:val="007B17C4"/>
    <w:rsid w:val="007B1F5A"/>
    <w:rsid w:val="007B3AB6"/>
    <w:rsid w:val="007B5AFF"/>
    <w:rsid w:val="007B5DC1"/>
    <w:rsid w:val="007C136F"/>
    <w:rsid w:val="007C341B"/>
    <w:rsid w:val="007C5AF4"/>
    <w:rsid w:val="007D5767"/>
    <w:rsid w:val="007E03C0"/>
    <w:rsid w:val="007F32AD"/>
    <w:rsid w:val="007F793B"/>
    <w:rsid w:val="00813EC8"/>
    <w:rsid w:val="008143E4"/>
    <w:rsid w:val="00817F8C"/>
    <w:rsid w:val="0083428B"/>
    <w:rsid w:val="00836A43"/>
    <w:rsid w:val="00841513"/>
    <w:rsid w:val="008422E6"/>
    <w:rsid w:val="0084303E"/>
    <w:rsid w:val="008452AA"/>
    <w:rsid w:val="00846F85"/>
    <w:rsid w:val="008502B6"/>
    <w:rsid w:val="00874DC1"/>
    <w:rsid w:val="008768E2"/>
    <w:rsid w:val="00876F99"/>
    <w:rsid w:val="008820B3"/>
    <w:rsid w:val="00886169"/>
    <w:rsid w:val="00895AC4"/>
    <w:rsid w:val="008965F6"/>
    <w:rsid w:val="00896FC1"/>
    <w:rsid w:val="008A2B5E"/>
    <w:rsid w:val="008D0FFE"/>
    <w:rsid w:val="008D1CC3"/>
    <w:rsid w:val="008D3386"/>
    <w:rsid w:val="008D6910"/>
    <w:rsid w:val="008D7E9F"/>
    <w:rsid w:val="008E619C"/>
    <w:rsid w:val="008F704C"/>
    <w:rsid w:val="0090206C"/>
    <w:rsid w:val="00902998"/>
    <w:rsid w:val="00904FFF"/>
    <w:rsid w:val="00912C1B"/>
    <w:rsid w:val="00914D4B"/>
    <w:rsid w:val="009160C3"/>
    <w:rsid w:val="0092125E"/>
    <w:rsid w:val="00924319"/>
    <w:rsid w:val="00930709"/>
    <w:rsid w:val="009328CF"/>
    <w:rsid w:val="009349F4"/>
    <w:rsid w:val="00935874"/>
    <w:rsid w:val="00945251"/>
    <w:rsid w:val="009461DF"/>
    <w:rsid w:val="00952A7A"/>
    <w:rsid w:val="00955AAD"/>
    <w:rsid w:val="00955FD2"/>
    <w:rsid w:val="00974BF8"/>
    <w:rsid w:val="00974DD3"/>
    <w:rsid w:val="00980A8A"/>
    <w:rsid w:val="009918CA"/>
    <w:rsid w:val="0099534E"/>
    <w:rsid w:val="009A3B33"/>
    <w:rsid w:val="009A45A0"/>
    <w:rsid w:val="009B35B5"/>
    <w:rsid w:val="009B4773"/>
    <w:rsid w:val="009B64F8"/>
    <w:rsid w:val="009C02B8"/>
    <w:rsid w:val="009C2DB0"/>
    <w:rsid w:val="009D2556"/>
    <w:rsid w:val="009D317D"/>
    <w:rsid w:val="00A02A01"/>
    <w:rsid w:val="00A15E58"/>
    <w:rsid w:val="00A31209"/>
    <w:rsid w:val="00A41799"/>
    <w:rsid w:val="00A41EA0"/>
    <w:rsid w:val="00A53142"/>
    <w:rsid w:val="00A55D55"/>
    <w:rsid w:val="00A630FD"/>
    <w:rsid w:val="00A66055"/>
    <w:rsid w:val="00A736DF"/>
    <w:rsid w:val="00A74908"/>
    <w:rsid w:val="00A7688E"/>
    <w:rsid w:val="00A80852"/>
    <w:rsid w:val="00A91213"/>
    <w:rsid w:val="00A91C05"/>
    <w:rsid w:val="00A960DC"/>
    <w:rsid w:val="00AA29B1"/>
    <w:rsid w:val="00AA66D7"/>
    <w:rsid w:val="00AC100C"/>
    <w:rsid w:val="00AC3653"/>
    <w:rsid w:val="00AE0241"/>
    <w:rsid w:val="00AE5008"/>
    <w:rsid w:val="00AF08A4"/>
    <w:rsid w:val="00AF3974"/>
    <w:rsid w:val="00AF41A4"/>
    <w:rsid w:val="00B012AF"/>
    <w:rsid w:val="00B25125"/>
    <w:rsid w:val="00B26302"/>
    <w:rsid w:val="00B27212"/>
    <w:rsid w:val="00B37B3B"/>
    <w:rsid w:val="00B42137"/>
    <w:rsid w:val="00B44C47"/>
    <w:rsid w:val="00B50F5A"/>
    <w:rsid w:val="00B53A1C"/>
    <w:rsid w:val="00B55A84"/>
    <w:rsid w:val="00B57756"/>
    <w:rsid w:val="00B57F4F"/>
    <w:rsid w:val="00B7636D"/>
    <w:rsid w:val="00B80CF1"/>
    <w:rsid w:val="00B81BA3"/>
    <w:rsid w:val="00B86F47"/>
    <w:rsid w:val="00B92534"/>
    <w:rsid w:val="00BA2A38"/>
    <w:rsid w:val="00BA31C4"/>
    <w:rsid w:val="00BB02E6"/>
    <w:rsid w:val="00BB1DD3"/>
    <w:rsid w:val="00BB6F62"/>
    <w:rsid w:val="00BC3B81"/>
    <w:rsid w:val="00BD0C60"/>
    <w:rsid w:val="00BD6E74"/>
    <w:rsid w:val="00C122A7"/>
    <w:rsid w:val="00C1401F"/>
    <w:rsid w:val="00C1769A"/>
    <w:rsid w:val="00C17BCF"/>
    <w:rsid w:val="00C2232E"/>
    <w:rsid w:val="00C24894"/>
    <w:rsid w:val="00C30915"/>
    <w:rsid w:val="00C3246A"/>
    <w:rsid w:val="00C44F56"/>
    <w:rsid w:val="00C55A47"/>
    <w:rsid w:val="00C61E14"/>
    <w:rsid w:val="00C65564"/>
    <w:rsid w:val="00C74917"/>
    <w:rsid w:val="00C80B04"/>
    <w:rsid w:val="00C836E0"/>
    <w:rsid w:val="00CA54F0"/>
    <w:rsid w:val="00CA61D8"/>
    <w:rsid w:val="00CB0B80"/>
    <w:rsid w:val="00CC2DA1"/>
    <w:rsid w:val="00CC6EBA"/>
    <w:rsid w:val="00CD1D98"/>
    <w:rsid w:val="00CE318B"/>
    <w:rsid w:val="00CF1267"/>
    <w:rsid w:val="00CF3D8C"/>
    <w:rsid w:val="00CF7C42"/>
    <w:rsid w:val="00D13200"/>
    <w:rsid w:val="00D26769"/>
    <w:rsid w:val="00D27AF8"/>
    <w:rsid w:val="00D46157"/>
    <w:rsid w:val="00D47FF2"/>
    <w:rsid w:val="00D6041F"/>
    <w:rsid w:val="00D6543F"/>
    <w:rsid w:val="00D74E0C"/>
    <w:rsid w:val="00D83966"/>
    <w:rsid w:val="00D848B4"/>
    <w:rsid w:val="00D94688"/>
    <w:rsid w:val="00D96CD3"/>
    <w:rsid w:val="00DB4C65"/>
    <w:rsid w:val="00DB5A2E"/>
    <w:rsid w:val="00DB7404"/>
    <w:rsid w:val="00DC0528"/>
    <w:rsid w:val="00DC1104"/>
    <w:rsid w:val="00DC2470"/>
    <w:rsid w:val="00DC7466"/>
    <w:rsid w:val="00DC7E1C"/>
    <w:rsid w:val="00DE16D8"/>
    <w:rsid w:val="00DE3193"/>
    <w:rsid w:val="00DE4AC5"/>
    <w:rsid w:val="00DE65A2"/>
    <w:rsid w:val="00DF2DCC"/>
    <w:rsid w:val="00E01D0E"/>
    <w:rsid w:val="00E16215"/>
    <w:rsid w:val="00E31650"/>
    <w:rsid w:val="00E35169"/>
    <w:rsid w:val="00E37931"/>
    <w:rsid w:val="00E44D2E"/>
    <w:rsid w:val="00E45004"/>
    <w:rsid w:val="00E53724"/>
    <w:rsid w:val="00E552C8"/>
    <w:rsid w:val="00E56790"/>
    <w:rsid w:val="00E605C9"/>
    <w:rsid w:val="00E6125F"/>
    <w:rsid w:val="00E75006"/>
    <w:rsid w:val="00E84350"/>
    <w:rsid w:val="00E85844"/>
    <w:rsid w:val="00E85863"/>
    <w:rsid w:val="00E862EA"/>
    <w:rsid w:val="00E91AE4"/>
    <w:rsid w:val="00EA0789"/>
    <w:rsid w:val="00EA431D"/>
    <w:rsid w:val="00EB380A"/>
    <w:rsid w:val="00EC4BCD"/>
    <w:rsid w:val="00EC5F13"/>
    <w:rsid w:val="00ED697A"/>
    <w:rsid w:val="00EF26A7"/>
    <w:rsid w:val="00F15927"/>
    <w:rsid w:val="00F234F6"/>
    <w:rsid w:val="00F26918"/>
    <w:rsid w:val="00F33F5E"/>
    <w:rsid w:val="00F36571"/>
    <w:rsid w:val="00F4272B"/>
    <w:rsid w:val="00F60840"/>
    <w:rsid w:val="00F70869"/>
    <w:rsid w:val="00F75B86"/>
    <w:rsid w:val="00F77933"/>
    <w:rsid w:val="00F8411A"/>
    <w:rsid w:val="00F94267"/>
    <w:rsid w:val="00F9577C"/>
    <w:rsid w:val="00FA0092"/>
    <w:rsid w:val="00FA5FB5"/>
    <w:rsid w:val="00FB37B0"/>
    <w:rsid w:val="00FB46FE"/>
    <w:rsid w:val="00FC0241"/>
    <w:rsid w:val="00FC1405"/>
    <w:rsid w:val="00FF0913"/>
    <w:rsid w:val="00FF1A6A"/>
    <w:rsid w:val="00FF309F"/>
    <w:rsid w:val="00FF7EFE"/>
    <w:rsid w:val="6B653F7E"/>
    <w:rsid w:val="71619DB1"/>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53F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243DEC"/>
    <w:pPr>
      <w:spacing w:before="120" w:after="120" w:line="288" w:lineRule="auto"/>
    </w:pPr>
    <w:rPr>
      <w:color w:val="595959" w:themeColor="text1" w:themeTint="A6"/>
      <w:sz w:val="24"/>
    </w:rPr>
  </w:style>
  <w:style w:type="paragraph" w:styleId="Heading1">
    <w:name w:val="heading 1"/>
    <w:basedOn w:val="Normal"/>
    <w:next w:val="Normal"/>
    <w:link w:val="Heading1Char"/>
    <w:uiPriority w:val="9"/>
    <w:qFormat/>
    <w:rsid w:val="00C1769A"/>
    <w:pPr>
      <w:keepNext/>
      <w:keepLines/>
      <w:outlineLvl w:val="0"/>
    </w:pPr>
    <w:rPr>
      <w:rFonts w:ascii="Franklin Gothic Demi" w:eastAsiaTheme="majorEastAsia" w:hAnsi="Franklin Gothic Demi" w:cstheme="majorBidi"/>
      <w:b/>
      <w:caps/>
      <w:color w:val="003366"/>
      <w:sz w:val="44"/>
      <w:szCs w:val="32"/>
    </w:rPr>
  </w:style>
  <w:style w:type="paragraph" w:styleId="Heading2">
    <w:name w:val="heading 2"/>
    <w:basedOn w:val="Normal"/>
    <w:next w:val="Normal"/>
    <w:link w:val="Heading2Char"/>
    <w:uiPriority w:val="9"/>
    <w:qFormat/>
    <w:rsid w:val="00C1769A"/>
    <w:pPr>
      <w:spacing w:line="240" w:lineRule="auto"/>
      <w:outlineLvl w:val="1"/>
    </w:pPr>
    <w:rPr>
      <w:rFonts w:ascii="Calibri" w:hAnsi="Calibri"/>
      <w:b/>
      <w:color w:val="99CCFF"/>
      <w:sz w:val="36"/>
      <w:szCs w:val="36"/>
    </w:rPr>
  </w:style>
  <w:style w:type="paragraph" w:styleId="Heading3">
    <w:name w:val="heading 3"/>
    <w:basedOn w:val="Normal"/>
    <w:next w:val="Normal"/>
    <w:link w:val="Heading3Char"/>
    <w:uiPriority w:val="9"/>
    <w:semiHidden/>
    <w:qFormat/>
    <w:rsid w:val="001A5429"/>
    <w:pPr>
      <w:keepNext/>
      <w:keepLines/>
      <w:spacing w:before="40" w:after="0"/>
      <w:outlineLvl w:val="2"/>
    </w:pPr>
    <w:rPr>
      <w:rFonts w:asciiTheme="majorHAnsi" w:eastAsiaTheme="majorEastAsia" w:hAnsiTheme="majorHAnsi" w:cstheme="majorBidi"/>
      <w:color w:val="AC6C1B" w:themeColor="accent1" w:themeShade="7F"/>
      <w:szCs w:val="24"/>
    </w:rPr>
  </w:style>
  <w:style w:type="paragraph" w:styleId="Heading4">
    <w:name w:val="heading 4"/>
    <w:basedOn w:val="Normal"/>
    <w:next w:val="Normal"/>
    <w:link w:val="Heading4Char"/>
    <w:uiPriority w:val="9"/>
    <w:semiHidden/>
    <w:qFormat/>
    <w:rsid w:val="001A5429"/>
    <w:pPr>
      <w:keepNext/>
      <w:keepLines/>
      <w:spacing w:before="40" w:after="0"/>
      <w:outlineLvl w:val="3"/>
    </w:pPr>
    <w:rPr>
      <w:rFonts w:asciiTheme="majorHAnsi" w:eastAsiaTheme="majorEastAsia" w:hAnsiTheme="majorHAnsi" w:cstheme="majorBidi"/>
      <w:i/>
      <w:iCs/>
      <w:color w:val="E29E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20E2"/>
    <w:pPr>
      <w:tabs>
        <w:tab w:val="center" w:pos="4844"/>
        <w:tab w:val="right" w:pos="9689"/>
      </w:tabs>
      <w:spacing w:after="0"/>
    </w:pPr>
  </w:style>
  <w:style w:type="character" w:customStyle="1" w:styleId="HeaderChar">
    <w:name w:val="Header Char"/>
    <w:basedOn w:val="DefaultParagraphFont"/>
    <w:link w:val="Header"/>
    <w:uiPriority w:val="99"/>
    <w:rsid w:val="00347AF5"/>
    <w:rPr>
      <w:color w:val="595959" w:themeColor="text1" w:themeTint="A6"/>
      <w:sz w:val="24"/>
    </w:rPr>
  </w:style>
  <w:style w:type="paragraph" w:styleId="Footer">
    <w:name w:val="footer"/>
    <w:basedOn w:val="Normal"/>
    <w:link w:val="FooterChar"/>
    <w:uiPriority w:val="99"/>
    <w:rsid w:val="00423C21"/>
    <w:pPr>
      <w:pBdr>
        <w:top w:val="single" w:sz="8" w:space="1" w:color="64B2C1" w:themeColor="background2"/>
      </w:pBdr>
      <w:tabs>
        <w:tab w:val="right" w:pos="10080"/>
      </w:tabs>
      <w:spacing w:after="0" w:line="240" w:lineRule="auto"/>
    </w:pPr>
    <w:rPr>
      <w:sz w:val="18"/>
    </w:rPr>
  </w:style>
  <w:style w:type="character" w:customStyle="1" w:styleId="FooterChar">
    <w:name w:val="Footer Char"/>
    <w:basedOn w:val="DefaultParagraphFont"/>
    <w:link w:val="Footer"/>
    <w:uiPriority w:val="99"/>
    <w:rsid w:val="00423C21"/>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C80B04"/>
    <w:pPr>
      <w:spacing w:after="0"/>
      <w:contextualSpacing/>
      <w:jc w:val="center"/>
    </w:pPr>
    <w:rPr>
      <w:rFonts w:asciiTheme="majorHAnsi" w:eastAsiaTheme="majorEastAsia" w:hAnsiTheme="majorHAnsi" w:cstheme="majorBidi"/>
      <w:b/>
      <w:color w:val="auto"/>
      <w:spacing w:val="-10"/>
      <w:kern w:val="28"/>
      <w:sz w:val="96"/>
      <w:szCs w:val="56"/>
    </w:rPr>
  </w:style>
  <w:style w:type="character" w:customStyle="1" w:styleId="TitleChar">
    <w:name w:val="Title Char"/>
    <w:basedOn w:val="DefaultParagraphFont"/>
    <w:link w:val="Title"/>
    <w:uiPriority w:val="10"/>
    <w:rsid w:val="00C80B04"/>
    <w:rPr>
      <w:rFonts w:asciiTheme="majorHAnsi" w:eastAsiaTheme="majorEastAsia" w:hAnsiTheme="majorHAnsi" w:cstheme="majorBidi"/>
      <w:b/>
      <w:spacing w:val="-10"/>
      <w:kern w:val="28"/>
      <w:sz w:val="96"/>
      <w:szCs w:val="56"/>
    </w:rPr>
  </w:style>
  <w:style w:type="paragraph" w:styleId="Subtitle">
    <w:name w:val="Subtitle"/>
    <w:basedOn w:val="Normal"/>
    <w:next w:val="Normal"/>
    <w:link w:val="SubtitleChar"/>
    <w:uiPriority w:val="11"/>
    <w:qFormat/>
    <w:rsid w:val="00D83966"/>
    <w:pPr>
      <w:numPr>
        <w:ilvl w:val="1"/>
      </w:numPr>
      <w:spacing w:after="0"/>
      <w:jc w:val="center"/>
    </w:pPr>
    <w:rPr>
      <w:rFonts w:eastAsiaTheme="minorEastAsia"/>
      <w:b/>
      <w:i/>
      <w:color w:val="107082" w:themeColor="accent2"/>
      <w:spacing w:val="15"/>
      <w:sz w:val="48"/>
    </w:rPr>
  </w:style>
  <w:style w:type="character" w:customStyle="1" w:styleId="SubtitleChar">
    <w:name w:val="Subtitle Char"/>
    <w:basedOn w:val="DefaultParagraphFont"/>
    <w:link w:val="Subtitle"/>
    <w:uiPriority w:val="11"/>
    <w:rsid w:val="00D83966"/>
    <w:rPr>
      <w:rFonts w:eastAsiaTheme="minorEastAsia"/>
      <w:b/>
      <w:i/>
      <w:color w:val="107082" w:themeColor="accent2"/>
      <w:spacing w:val="15"/>
      <w:sz w:val="48"/>
    </w:rPr>
  </w:style>
  <w:style w:type="character" w:customStyle="1" w:styleId="Heading1Char">
    <w:name w:val="Heading 1 Char"/>
    <w:basedOn w:val="DefaultParagraphFont"/>
    <w:link w:val="Heading1"/>
    <w:uiPriority w:val="9"/>
    <w:rsid w:val="00C1769A"/>
    <w:rPr>
      <w:rFonts w:ascii="Franklin Gothic Demi" w:eastAsiaTheme="majorEastAsia" w:hAnsi="Franklin Gothic Demi" w:cstheme="majorBidi"/>
      <w:b/>
      <w:caps/>
      <w:color w:val="003366"/>
      <w:sz w:val="44"/>
      <w:szCs w:val="32"/>
    </w:rPr>
  </w:style>
  <w:style w:type="paragraph" w:customStyle="1" w:styleId="Default">
    <w:name w:val="Default"/>
    <w:semiHidden/>
    <w:rsid w:val="005D2146"/>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34"/>
    <w:qFormat/>
    <w:rsid w:val="005D2146"/>
    <w:pPr>
      <w:ind w:left="720"/>
      <w:contextualSpacing/>
    </w:pPr>
  </w:style>
  <w:style w:type="character" w:styleId="SubtleEmphasis">
    <w:name w:val="Subtle Emphasis"/>
    <w:uiPriority w:val="19"/>
    <w:qFormat/>
    <w:rsid w:val="00E85863"/>
    <w:rPr>
      <w:rFonts w:asciiTheme="majorHAnsi" w:hAnsiTheme="majorHAnsi"/>
      <w:b/>
      <w:i w:val="0"/>
      <w:color w:val="107082" w:themeColor="accent2"/>
      <w:sz w:val="28"/>
    </w:rPr>
  </w:style>
  <w:style w:type="character" w:styleId="Emphasis">
    <w:name w:val="Emphasis"/>
    <w:uiPriority w:val="20"/>
    <w:qFormat/>
    <w:rsid w:val="00F33F5E"/>
    <w:rPr>
      <w:rFonts w:cstheme="minorHAnsi"/>
      <w:i/>
      <w:color w:val="331D01"/>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5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rsid w:val="00C1769A"/>
    <w:rPr>
      <w:rFonts w:ascii="Calibri" w:hAnsi="Calibri"/>
      <w:b/>
      <w:color w:val="99CCFF"/>
      <w:sz w:val="36"/>
      <w:szCs w:val="36"/>
    </w:rPr>
  </w:style>
  <w:style w:type="character" w:customStyle="1" w:styleId="Heading3Char">
    <w:name w:val="Heading 3 Char"/>
    <w:basedOn w:val="DefaultParagraphFont"/>
    <w:link w:val="Heading3"/>
    <w:uiPriority w:val="9"/>
    <w:semiHidden/>
    <w:rsid w:val="00347AF5"/>
    <w:rPr>
      <w:rFonts w:asciiTheme="majorHAnsi" w:eastAsiaTheme="majorEastAsia" w:hAnsiTheme="majorHAnsi" w:cstheme="majorBidi"/>
      <w:color w:val="AC6C1B" w:themeColor="accent1" w:themeShade="7F"/>
      <w:sz w:val="24"/>
      <w:szCs w:val="24"/>
    </w:rPr>
  </w:style>
  <w:style w:type="character" w:customStyle="1" w:styleId="Heading4Char">
    <w:name w:val="Heading 4 Char"/>
    <w:basedOn w:val="DefaultParagraphFont"/>
    <w:link w:val="Heading4"/>
    <w:uiPriority w:val="9"/>
    <w:semiHidden/>
    <w:rsid w:val="00347AF5"/>
    <w:rPr>
      <w:rFonts w:asciiTheme="majorHAnsi" w:eastAsiaTheme="majorEastAsia" w:hAnsiTheme="majorHAnsi" w:cstheme="majorBidi"/>
      <w:i/>
      <w:iCs/>
      <w:color w:val="E29E4A" w:themeColor="accent1" w:themeShade="BF"/>
      <w:sz w:val="24"/>
    </w:rPr>
  </w:style>
  <w:style w:type="paragraph" w:styleId="TOCHeading">
    <w:name w:val="TOC Heading"/>
    <w:basedOn w:val="Normal"/>
    <w:next w:val="Normal"/>
    <w:uiPriority w:val="39"/>
    <w:qFormat/>
    <w:rsid w:val="005C3F86"/>
    <w:pPr>
      <w:spacing w:after="0"/>
    </w:pPr>
    <w:rPr>
      <w:rFonts w:ascii="Franklin Gothic Demi" w:hAnsi="Franklin Gothic Demi"/>
      <w:b/>
      <w:color w:val="003366"/>
      <w:sz w:val="48"/>
    </w:rPr>
  </w:style>
  <w:style w:type="paragraph" w:styleId="TOC1">
    <w:name w:val="toc 1"/>
    <w:basedOn w:val="Normal"/>
    <w:next w:val="Normal"/>
    <w:autoRedefine/>
    <w:uiPriority w:val="39"/>
    <w:rsid w:val="006D6E5A"/>
    <w:pPr>
      <w:tabs>
        <w:tab w:val="right" w:leader="dot" w:pos="10790"/>
      </w:tabs>
      <w:spacing w:after="100"/>
    </w:pPr>
  </w:style>
  <w:style w:type="character" w:styleId="Hyperlink">
    <w:name w:val="Hyperlink"/>
    <w:basedOn w:val="DefaultParagraphFont"/>
    <w:uiPriority w:val="99"/>
    <w:unhideWhenUsed/>
    <w:rsid w:val="001E1E58"/>
    <w:rPr>
      <w:color w:val="000000" w:themeColor="hyperlink"/>
      <w:u w:val="single"/>
    </w:rPr>
  </w:style>
  <w:style w:type="paragraph" w:styleId="TOC2">
    <w:name w:val="toc 2"/>
    <w:basedOn w:val="Normal"/>
    <w:next w:val="Normal"/>
    <w:autoRedefine/>
    <w:uiPriority w:val="39"/>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color w:val="595959" w:themeColor="text1" w:themeTint="A6"/>
      <w:sz w:val="24"/>
    </w:rPr>
  </w:style>
  <w:style w:type="paragraph" w:styleId="ListBullet">
    <w:name w:val="List Bullet"/>
    <w:basedOn w:val="Normal"/>
    <w:uiPriority w:val="99"/>
    <w:rsid w:val="0003123C"/>
    <w:pPr>
      <w:numPr>
        <w:numId w:val="7"/>
      </w:numPr>
      <w:spacing w:before="0" w:after="200" w:line="276" w:lineRule="auto"/>
    </w:pPr>
  </w:style>
  <w:style w:type="paragraph" w:styleId="ListNumber">
    <w:name w:val="List Number"/>
    <w:basedOn w:val="Normal"/>
    <w:uiPriority w:val="99"/>
    <w:rsid w:val="0003123C"/>
    <w:pPr>
      <w:numPr>
        <w:numId w:val="5"/>
      </w:numPr>
      <w:spacing w:before="0" w:after="200" w:line="276" w:lineRule="auto"/>
    </w:pPr>
  </w:style>
  <w:style w:type="character" w:styleId="Strong">
    <w:name w:val="Strong"/>
    <w:basedOn w:val="DefaultParagraphFont"/>
    <w:uiPriority w:val="22"/>
    <w:qFormat/>
    <w:rsid w:val="00BA31C4"/>
    <w:rPr>
      <w:b/>
      <w:bCs/>
    </w:rPr>
  </w:style>
  <w:style w:type="character" w:customStyle="1" w:styleId="Bold">
    <w:name w:val="Bold"/>
    <w:uiPriority w:val="1"/>
    <w:qFormat/>
    <w:rsid w:val="00BA31C4"/>
    <w:rPr>
      <w:b/>
      <w:bCs/>
    </w:rPr>
  </w:style>
  <w:style w:type="paragraph" w:styleId="ListBullet2">
    <w:name w:val="List Bullet 2"/>
    <w:basedOn w:val="Normal"/>
    <w:uiPriority w:val="99"/>
    <w:rsid w:val="00D27AF8"/>
    <w:pPr>
      <w:numPr>
        <w:numId w:val="6"/>
      </w:numPr>
      <w:spacing w:before="0"/>
    </w:pPr>
  </w:style>
  <w:style w:type="paragraph" w:customStyle="1" w:styleId="Graphheading1">
    <w:name w:val="Graph heading 1"/>
    <w:basedOn w:val="Normal"/>
    <w:qFormat/>
    <w:rsid w:val="008965F6"/>
    <w:pPr>
      <w:spacing w:after="60" w:line="240" w:lineRule="auto"/>
    </w:pPr>
    <w:rPr>
      <w:b/>
      <w:color w:val="054854" w:themeColor="accent3"/>
    </w:rPr>
  </w:style>
  <w:style w:type="paragraph" w:customStyle="1" w:styleId="Graphheading2">
    <w:name w:val="Graph heading 2"/>
    <w:basedOn w:val="Normal"/>
    <w:qFormat/>
    <w:rsid w:val="00664450"/>
    <w:pPr>
      <w:spacing w:after="60" w:line="240" w:lineRule="auto"/>
    </w:pPr>
    <w:rPr>
      <w:b/>
      <w:color w:val="F99927" w:themeColor="accent5"/>
    </w:rPr>
  </w:style>
  <w:style w:type="paragraph" w:customStyle="1" w:styleId="Graphheading3">
    <w:name w:val="Graph heading 3"/>
    <w:basedOn w:val="Normal"/>
    <w:qFormat/>
    <w:rsid w:val="00664450"/>
    <w:pPr>
      <w:spacing w:after="60" w:line="240" w:lineRule="auto"/>
    </w:pPr>
    <w:rPr>
      <w:b/>
      <w:color w:val="EC7216" w:themeColor="accent6"/>
    </w:rPr>
  </w:style>
  <w:style w:type="paragraph" w:customStyle="1" w:styleId="Graphheading4">
    <w:name w:val="Graph heading 4"/>
    <w:basedOn w:val="Normal"/>
    <w:qFormat/>
    <w:rsid w:val="008965F6"/>
    <w:pPr>
      <w:spacing w:after="60" w:line="240" w:lineRule="auto"/>
    </w:pPr>
    <w:rPr>
      <w:b/>
      <w:color w:val="107082" w:themeColor="accent2"/>
    </w:rPr>
  </w:style>
  <w:style w:type="paragraph" w:customStyle="1" w:styleId="Graphbullet">
    <w:name w:val="Graph bullet"/>
    <w:basedOn w:val="Normal"/>
    <w:qFormat/>
    <w:rsid w:val="008965F6"/>
    <w:pPr>
      <w:numPr>
        <w:numId w:val="1"/>
      </w:numPr>
      <w:spacing w:before="0" w:after="0" w:line="216" w:lineRule="auto"/>
      <w:ind w:left="284" w:hanging="284"/>
    </w:pPr>
    <w:rPr>
      <w:sz w:val="20"/>
    </w:rPr>
  </w:style>
  <w:style w:type="paragraph" w:customStyle="1" w:styleId="Graphbullet2">
    <w:name w:val="Graph bullet 2"/>
    <w:basedOn w:val="Normal"/>
    <w:qFormat/>
    <w:rsid w:val="008965F6"/>
    <w:pPr>
      <w:numPr>
        <w:numId w:val="3"/>
      </w:numPr>
      <w:spacing w:before="0" w:after="0" w:line="216" w:lineRule="auto"/>
      <w:ind w:left="284" w:hanging="284"/>
    </w:pPr>
    <w:rPr>
      <w:sz w:val="20"/>
    </w:rPr>
  </w:style>
  <w:style w:type="paragraph" w:customStyle="1" w:styleId="Graphbullet3">
    <w:name w:val="Graph bullet 3"/>
    <w:basedOn w:val="Normal"/>
    <w:qFormat/>
    <w:rsid w:val="008965F6"/>
    <w:pPr>
      <w:numPr>
        <w:numId w:val="2"/>
      </w:numPr>
      <w:spacing w:before="0" w:after="0" w:line="216" w:lineRule="auto"/>
      <w:ind w:left="284" w:hanging="284"/>
    </w:pPr>
    <w:rPr>
      <w:sz w:val="20"/>
    </w:rPr>
  </w:style>
  <w:style w:type="paragraph" w:customStyle="1" w:styleId="Graphbullet4">
    <w:name w:val="Graph bullet 4"/>
    <w:basedOn w:val="Normal"/>
    <w:qFormat/>
    <w:rsid w:val="008965F6"/>
    <w:pPr>
      <w:numPr>
        <w:numId w:val="4"/>
      </w:numPr>
      <w:spacing w:before="0" w:after="0" w:line="240" w:lineRule="auto"/>
      <w:ind w:left="284" w:hanging="284"/>
    </w:pPr>
    <w:rPr>
      <w:sz w:val="20"/>
    </w:rPr>
  </w:style>
  <w:style w:type="paragraph" w:customStyle="1" w:styleId="TableTextLarge">
    <w:name w:val="Table Text Large"/>
    <w:basedOn w:val="Normal"/>
    <w:qFormat/>
    <w:rsid w:val="00F77933"/>
    <w:pPr>
      <w:spacing w:before="0" w:after="0" w:line="240" w:lineRule="auto"/>
    </w:pPr>
    <w:rPr>
      <w:color w:val="2F2F2F"/>
      <w:sz w:val="18"/>
    </w:rPr>
  </w:style>
  <w:style w:type="paragraph" w:customStyle="1" w:styleId="TableHeadings">
    <w:name w:val="Table Headings"/>
    <w:basedOn w:val="Normal"/>
    <w:qFormat/>
    <w:rsid w:val="00974DD3"/>
    <w:pPr>
      <w:spacing w:before="0" w:after="0" w:line="216" w:lineRule="auto"/>
      <w:ind w:left="85"/>
    </w:pPr>
    <w:rPr>
      <w:b/>
      <w:color w:val="FFFFFF" w:themeColor="background1"/>
      <w:sz w:val="18"/>
      <w:szCs w:val="18"/>
    </w:rPr>
  </w:style>
  <w:style w:type="character" w:styleId="UnresolvedMention">
    <w:name w:val="Unresolved Mention"/>
    <w:basedOn w:val="DefaultParagraphFont"/>
    <w:uiPriority w:val="99"/>
    <w:semiHidden/>
    <w:unhideWhenUsed/>
    <w:rsid w:val="00C80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74810">
      <w:bodyDiv w:val="1"/>
      <w:marLeft w:val="0"/>
      <w:marRight w:val="0"/>
      <w:marTop w:val="0"/>
      <w:marBottom w:val="0"/>
      <w:divBdr>
        <w:top w:val="none" w:sz="0" w:space="0" w:color="auto"/>
        <w:left w:val="none" w:sz="0" w:space="0" w:color="auto"/>
        <w:bottom w:val="none" w:sz="0" w:space="0" w:color="auto"/>
        <w:right w:val="none" w:sz="0" w:space="0" w:color="auto"/>
      </w:divBdr>
    </w:div>
    <w:div w:id="732776289">
      <w:bodyDiv w:val="1"/>
      <w:marLeft w:val="0"/>
      <w:marRight w:val="0"/>
      <w:marTop w:val="0"/>
      <w:marBottom w:val="0"/>
      <w:divBdr>
        <w:top w:val="none" w:sz="0" w:space="0" w:color="auto"/>
        <w:left w:val="none" w:sz="0" w:space="0" w:color="auto"/>
        <w:bottom w:val="none" w:sz="0" w:space="0" w:color="auto"/>
        <w:right w:val="none" w:sz="0" w:space="0" w:color="auto"/>
      </w:divBdr>
    </w:div>
    <w:div w:id="888879007">
      <w:bodyDiv w:val="1"/>
      <w:marLeft w:val="0"/>
      <w:marRight w:val="0"/>
      <w:marTop w:val="0"/>
      <w:marBottom w:val="0"/>
      <w:divBdr>
        <w:top w:val="none" w:sz="0" w:space="0" w:color="auto"/>
        <w:left w:val="none" w:sz="0" w:space="0" w:color="auto"/>
        <w:bottom w:val="none" w:sz="0" w:space="0" w:color="auto"/>
        <w:right w:val="none" w:sz="0" w:space="0" w:color="auto"/>
      </w:divBdr>
    </w:div>
    <w:div w:id="917517187">
      <w:bodyDiv w:val="1"/>
      <w:marLeft w:val="0"/>
      <w:marRight w:val="0"/>
      <w:marTop w:val="0"/>
      <w:marBottom w:val="0"/>
      <w:divBdr>
        <w:top w:val="none" w:sz="0" w:space="0" w:color="auto"/>
        <w:left w:val="none" w:sz="0" w:space="0" w:color="auto"/>
        <w:bottom w:val="none" w:sz="0" w:space="0" w:color="auto"/>
        <w:right w:val="none" w:sz="0" w:space="0" w:color="auto"/>
      </w:divBdr>
    </w:div>
    <w:div w:id="157470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aseballSoftballU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00292E"/>
      </a:dk2>
      <a:lt2>
        <a:srgbClr val="64B2C1"/>
      </a:lt2>
      <a:accent1>
        <a:srgbClr val="F0CDA1"/>
      </a:accent1>
      <a:accent2>
        <a:srgbClr val="107082"/>
      </a:accent2>
      <a:accent3>
        <a:srgbClr val="054854"/>
      </a:accent3>
      <a:accent4>
        <a:srgbClr val="00AEEF"/>
      </a:accent4>
      <a:accent5>
        <a:srgbClr val="F99927"/>
      </a:accent5>
      <a:accent6>
        <a:srgbClr val="EC7216"/>
      </a:accent6>
      <a:hlink>
        <a:srgbClr val="000000"/>
      </a:hlink>
      <a:folHlink>
        <a:srgbClr val="00000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8F9A4-41EF-4DAC-B32E-568B21442150}">
  <ds:schemaRefs>
    <ds:schemaRef ds:uri="http://schemas.microsoft.com/sharepoint/v3/contenttype/forms"/>
  </ds:schemaRefs>
</ds:datastoreItem>
</file>

<file path=customXml/itemProps2.xml><?xml version="1.0" encoding="utf-8"?>
<ds:datastoreItem xmlns:ds="http://schemas.openxmlformats.org/officeDocument/2006/customXml" ds:itemID="{FDB2AE02-8819-41EF-A303-737BE65BE61D}">
  <ds:schemaRefs>
    <ds:schemaRef ds:uri="http://schemas.openxmlformats.org/officeDocument/2006/bibliography"/>
  </ds:schemaRefs>
</ds:datastoreItem>
</file>

<file path=customXml/itemProps3.xml><?xml version="1.0" encoding="utf-8"?>
<ds:datastoreItem xmlns:ds="http://schemas.openxmlformats.org/officeDocument/2006/customXml" ds:itemID="{A216D586-734C-4A53-B18A-7B8045FF1923}">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2FC8A45F-57AE-491B-804F-4A83B5E88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2291</Words>
  <Characters>13062</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2024-02-26T16:34:00Z</dcterms:created>
  <dcterms:modified xsi:type="dcterms:W3CDTF">2024-02-26T16:34:00Z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